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B55F" w14:textId="44A531E7" w:rsidR="00A001A6" w:rsidRPr="00BE5669" w:rsidRDefault="00F71C21" w:rsidP="00894769">
      <w:pPr>
        <w:ind w:left="-567" w:right="-568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RETIFICAÇÃO 01/2017</w:t>
      </w:r>
    </w:p>
    <w:p w14:paraId="20D0E79D" w14:textId="77777777" w:rsidR="00A001A6" w:rsidRPr="00BE5669" w:rsidRDefault="00A001A6" w:rsidP="00894769">
      <w:pPr>
        <w:ind w:left="-567" w:right="-568"/>
        <w:outlineLvl w:val="0"/>
        <w:rPr>
          <w:rFonts w:ascii="Arial" w:hAnsi="Arial" w:cs="Arial"/>
          <w:sz w:val="20"/>
        </w:rPr>
      </w:pPr>
    </w:p>
    <w:p w14:paraId="09522D4F" w14:textId="6D163A01" w:rsidR="00A001A6" w:rsidRPr="00BE5669" w:rsidRDefault="00A001A6" w:rsidP="00894769">
      <w:pPr>
        <w:spacing w:line="360" w:lineRule="auto"/>
        <w:ind w:left="-567" w:right="-568"/>
        <w:jc w:val="both"/>
        <w:outlineLvl w:val="0"/>
        <w:rPr>
          <w:rFonts w:ascii="Arial" w:hAnsi="Arial" w:cs="Arial"/>
          <w:sz w:val="20"/>
        </w:rPr>
      </w:pPr>
      <w:r w:rsidRPr="00BE5669">
        <w:rPr>
          <w:rFonts w:ascii="Arial" w:hAnsi="Arial" w:cs="Arial"/>
          <w:b/>
          <w:sz w:val="20"/>
        </w:rPr>
        <w:t>Processo nº.</w:t>
      </w:r>
      <w:r w:rsidRPr="00BE5669">
        <w:rPr>
          <w:rFonts w:ascii="Arial" w:hAnsi="Arial" w:cs="Arial"/>
          <w:sz w:val="20"/>
        </w:rPr>
        <w:t xml:space="preserve"> </w:t>
      </w:r>
      <w:r w:rsidR="006A2E42" w:rsidRPr="00BE5669">
        <w:rPr>
          <w:rFonts w:ascii="Arial" w:hAnsi="Arial" w:cs="Arial"/>
          <w:sz w:val="20"/>
        </w:rPr>
        <w:t>152</w:t>
      </w:r>
      <w:r w:rsidRPr="00BE5669">
        <w:rPr>
          <w:rFonts w:ascii="Arial" w:hAnsi="Arial" w:cs="Arial"/>
          <w:sz w:val="20"/>
        </w:rPr>
        <w:t>/2017</w:t>
      </w:r>
    </w:p>
    <w:p w14:paraId="30A0D6D0" w14:textId="3803C226" w:rsidR="00A001A6" w:rsidRPr="00BE5669" w:rsidRDefault="00A001A6" w:rsidP="00894769">
      <w:pPr>
        <w:spacing w:line="360" w:lineRule="auto"/>
        <w:ind w:left="-567" w:right="-568"/>
        <w:jc w:val="both"/>
        <w:outlineLvl w:val="0"/>
        <w:rPr>
          <w:rFonts w:ascii="Arial" w:hAnsi="Arial" w:cs="Arial"/>
          <w:sz w:val="20"/>
        </w:rPr>
      </w:pPr>
      <w:r w:rsidRPr="00BE5669">
        <w:rPr>
          <w:rFonts w:ascii="Arial" w:hAnsi="Arial" w:cs="Arial"/>
          <w:b/>
          <w:sz w:val="20"/>
        </w:rPr>
        <w:t>Modalidade:</w:t>
      </w:r>
      <w:r w:rsidRPr="00BE5669">
        <w:rPr>
          <w:rFonts w:ascii="Arial" w:hAnsi="Arial" w:cs="Arial"/>
          <w:sz w:val="20"/>
        </w:rPr>
        <w:t xml:space="preserve"> </w:t>
      </w:r>
      <w:r w:rsidR="008D2DD5" w:rsidRPr="00BE5669">
        <w:rPr>
          <w:rFonts w:ascii="Arial" w:hAnsi="Arial" w:cs="Arial"/>
          <w:sz w:val="20"/>
        </w:rPr>
        <w:t>TOMADA DE PREÇOS</w:t>
      </w:r>
      <w:r w:rsidRPr="00BE5669">
        <w:rPr>
          <w:rFonts w:ascii="Arial" w:hAnsi="Arial" w:cs="Arial"/>
          <w:sz w:val="20"/>
        </w:rPr>
        <w:t xml:space="preserve"> nº. </w:t>
      </w:r>
      <w:r w:rsidR="006A2E42" w:rsidRPr="00BE5669">
        <w:rPr>
          <w:rFonts w:ascii="Arial" w:hAnsi="Arial" w:cs="Arial"/>
          <w:sz w:val="20"/>
        </w:rPr>
        <w:t>01</w:t>
      </w:r>
      <w:r w:rsidRPr="00BE5669">
        <w:rPr>
          <w:rFonts w:ascii="Arial" w:hAnsi="Arial" w:cs="Arial"/>
          <w:sz w:val="20"/>
        </w:rPr>
        <w:t>/2017</w:t>
      </w:r>
    </w:p>
    <w:p w14:paraId="255DBC5C" w14:textId="033C0BDE" w:rsidR="00A001A6" w:rsidRPr="00BE5669" w:rsidRDefault="00A001A6" w:rsidP="00894769">
      <w:pPr>
        <w:pStyle w:val="Ttulo7"/>
        <w:spacing w:line="360" w:lineRule="auto"/>
        <w:ind w:left="-567" w:right="-568"/>
        <w:jc w:val="both"/>
        <w:rPr>
          <w:rFonts w:ascii="Arial" w:hAnsi="Arial" w:cs="Arial"/>
          <w:b/>
          <w:i w:val="0"/>
          <w:color w:val="auto"/>
          <w:sz w:val="20"/>
        </w:rPr>
      </w:pPr>
      <w:r w:rsidRPr="00BE5669">
        <w:rPr>
          <w:rFonts w:ascii="Arial" w:hAnsi="Arial" w:cs="Arial"/>
          <w:b/>
          <w:i w:val="0"/>
          <w:color w:val="auto"/>
          <w:sz w:val="20"/>
        </w:rPr>
        <w:t>Tipo: MENOR PREÇO</w:t>
      </w:r>
      <w:r w:rsidR="006A2E42" w:rsidRPr="00BE5669">
        <w:rPr>
          <w:rFonts w:ascii="Arial" w:hAnsi="Arial" w:cs="Arial"/>
          <w:b/>
          <w:i w:val="0"/>
          <w:color w:val="auto"/>
          <w:sz w:val="20"/>
        </w:rPr>
        <w:t xml:space="preserve"> GLOBAL</w:t>
      </w:r>
    </w:p>
    <w:p w14:paraId="180FE440" w14:textId="68921E82" w:rsidR="00A001A6" w:rsidRPr="00BE5669" w:rsidRDefault="00A001A6" w:rsidP="00894769">
      <w:pPr>
        <w:spacing w:line="360" w:lineRule="auto"/>
        <w:ind w:left="-567" w:right="-568"/>
        <w:jc w:val="both"/>
        <w:rPr>
          <w:rFonts w:ascii="Arial" w:hAnsi="Arial" w:cs="Arial"/>
          <w:sz w:val="20"/>
        </w:rPr>
      </w:pPr>
      <w:r w:rsidRPr="00BE5669">
        <w:rPr>
          <w:rFonts w:ascii="Arial" w:hAnsi="Arial" w:cs="Arial"/>
          <w:b/>
          <w:sz w:val="20"/>
        </w:rPr>
        <w:t>Objeto:</w:t>
      </w:r>
      <w:r w:rsidRPr="00BE5669">
        <w:rPr>
          <w:rFonts w:ascii="Arial" w:hAnsi="Arial" w:cs="Arial"/>
          <w:sz w:val="20"/>
        </w:rPr>
        <w:t xml:space="preserve"> </w:t>
      </w:r>
      <w:r w:rsidR="008E343C" w:rsidRPr="00BE5669">
        <w:rPr>
          <w:rFonts w:ascii="Arial" w:hAnsi="Arial" w:cs="Arial"/>
          <w:sz w:val="20"/>
        </w:rPr>
        <w:t>Contratação de empresa especializada na aérea de engenharia e arquitetura para a execução de serviços de reforma no complexo do Palácio da Liberdade</w:t>
      </w:r>
      <w:r w:rsidR="00652400" w:rsidRPr="00BE5669">
        <w:rPr>
          <w:rFonts w:ascii="Arial" w:hAnsi="Arial" w:cs="Arial"/>
          <w:sz w:val="20"/>
        </w:rPr>
        <w:t xml:space="preserve">, conforme </w:t>
      </w:r>
      <w:r w:rsidR="007D24E2" w:rsidRPr="00BE5669">
        <w:rPr>
          <w:rFonts w:ascii="Arial" w:hAnsi="Arial" w:cs="Arial"/>
          <w:sz w:val="20"/>
        </w:rPr>
        <w:t xml:space="preserve">especificações técnicas e </w:t>
      </w:r>
      <w:r w:rsidRPr="00BE5669">
        <w:rPr>
          <w:rFonts w:ascii="Arial" w:hAnsi="Arial" w:cs="Arial"/>
          <w:sz w:val="20"/>
        </w:rPr>
        <w:t>condições comerciais descritas no</w:t>
      </w:r>
      <w:r w:rsidR="007D24E2" w:rsidRPr="00BE5669">
        <w:rPr>
          <w:rFonts w:ascii="Arial" w:hAnsi="Arial" w:cs="Arial"/>
          <w:sz w:val="20"/>
        </w:rPr>
        <w:t>s</w:t>
      </w:r>
      <w:r w:rsidRPr="00BE5669">
        <w:rPr>
          <w:rFonts w:ascii="Arial" w:hAnsi="Arial" w:cs="Arial"/>
          <w:sz w:val="20"/>
        </w:rPr>
        <w:t xml:space="preserve"> Anexo</w:t>
      </w:r>
      <w:r w:rsidR="007D24E2" w:rsidRPr="00BE5669">
        <w:rPr>
          <w:rFonts w:ascii="Arial" w:hAnsi="Arial" w:cs="Arial"/>
          <w:sz w:val="20"/>
        </w:rPr>
        <w:t>s</w:t>
      </w:r>
      <w:r w:rsidRPr="00BE5669">
        <w:rPr>
          <w:rFonts w:ascii="Arial" w:hAnsi="Arial" w:cs="Arial"/>
          <w:sz w:val="20"/>
        </w:rPr>
        <w:t xml:space="preserve"> deste instrumento convocatório.</w:t>
      </w:r>
    </w:p>
    <w:p w14:paraId="34B42206" w14:textId="77777777" w:rsidR="00A001A6" w:rsidRPr="00BE5669" w:rsidRDefault="00A001A6" w:rsidP="00A001A6">
      <w:pPr>
        <w:ind w:right="-283"/>
        <w:jc w:val="center"/>
        <w:outlineLvl w:val="0"/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A001A6" w:rsidRPr="00BE5669" w14:paraId="3A4C8927" w14:textId="77777777" w:rsidTr="00894769">
        <w:trPr>
          <w:trHeight w:val="4742"/>
          <w:jc w:val="center"/>
        </w:trPr>
        <w:tc>
          <w:tcPr>
            <w:tcW w:w="9639" w:type="dxa"/>
          </w:tcPr>
          <w:p w14:paraId="7D8A118C" w14:textId="77777777" w:rsidR="00A001A6" w:rsidRPr="00BE5669" w:rsidRDefault="00A001A6" w:rsidP="00A001A6">
            <w:pPr>
              <w:pStyle w:val="Corpodetexto31"/>
              <w:spacing w:before="120"/>
              <w:ind w:right="-283"/>
              <w:rPr>
                <w:rFonts w:cs="Arial"/>
                <w:caps/>
                <w:sz w:val="20"/>
              </w:rPr>
            </w:pPr>
          </w:p>
          <w:p w14:paraId="34D0321A" w14:textId="77777777" w:rsidR="00A001A6" w:rsidRPr="00BE5669" w:rsidRDefault="00A001A6" w:rsidP="006F140B">
            <w:pPr>
              <w:pStyle w:val="Corpodetexto31"/>
              <w:spacing w:before="120"/>
              <w:ind w:right="91"/>
              <w:rPr>
                <w:rFonts w:cs="Arial"/>
                <w:caps/>
                <w:sz w:val="20"/>
              </w:rPr>
            </w:pPr>
            <w:r w:rsidRPr="00BE5669">
              <w:rPr>
                <w:rFonts w:cs="Arial"/>
                <w:caps/>
                <w:sz w:val="20"/>
              </w:rPr>
              <w:t>RECIBO</w:t>
            </w:r>
          </w:p>
          <w:p w14:paraId="321EEE3B" w14:textId="77777777" w:rsidR="00A001A6" w:rsidRPr="00BE5669" w:rsidRDefault="00A001A6" w:rsidP="006F140B">
            <w:pPr>
              <w:ind w:right="91"/>
              <w:jc w:val="both"/>
              <w:rPr>
                <w:rFonts w:ascii="Arial" w:hAnsi="Arial" w:cs="Arial"/>
                <w:caps/>
                <w:sz w:val="20"/>
              </w:rPr>
            </w:pPr>
          </w:p>
          <w:p w14:paraId="67A61EA7" w14:textId="77777777" w:rsidR="00A001A6" w:rsidRPr="00BE5669" w:rsidRDefault="00A001A6" w:rsidP="006F140B">
            <w:pPr>
              <w:pStyle w:val="Textoembloco"/>
              <w:ind w:right="91"/>
              <w:jc w:val="both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 xml:space="preserve">                         A Empresa__________________________________________________ CNPJ n°. __________________________, retirou este Edital de licitação e deseja ser informada de qualquer alteração pelo e-mail: _______________________ou pelo fax: ___________________________</w:t>
            </w:r>
          </w:p>
          <w:p w14:paraId="6AF2E8F9" w14:textId="77777777" w:rsidR="00A001A6" w:rsidRPr="00BE5669" w:rsidRDefault="00A001A6" w:rsidP="006F140B">
            <w:pPr>
              <w:spacing w:before="240"/>
              <w:ind w:right="91"/>
              <w:jc w:val="both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_______________________</w:t>
            </w:r>
            <w:proofErr w:type="gramStart"/>
            <w:r w:rsidRPr="00BE5669">
              <w:rPr>
                <w:rFonts w:ascii="Arial" w:hAnsi="Arial" w:cs="Arial"/>
                <w:sz w:val="20"/>
              </w:rPr>
              <w:t>_ ,</w:t>
            </w:r>
            <w:proofErr w:type="gramEnd"/>
            <w:r w:rsidRPr="00BE5669">
              <w:rPr>
                <w:rFonts w:ascii="Arial" w:hAnsi="Arial" w:cs="Arial"/>
                <w:sz w:val="20"/>
              </w:rPr>
              <w:t xml:space="preserve"> aos _______ /_______ / _______</w:t>
            </w:r>
          </w:p>
          <w:p w14:paraId="03E07F6A" w14:textId="77777777" w:rsidR="00A001A6" w:rsidRPr="00BE5669" w:rsidRDefault="00A001A6" w:rsidP="006F140B">
            <w:pPr>
              <w:spacing w:before="840"/>
              <w:ind w:right="91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_________________________________________________</w:t>
            </w:r>
          </w:p>
          <w:p w14:paraId="5684A8CC" w14:textId="77777777" w:rsidR="00A001A6" w:rsidRPr="00BE5669" w:rsidRDefault="00A001A6" w:rsidP="006F140B">
            <w:pPr>
              <w:ind w:right="91"/>
              <w:jc w:val="center"/>
              <w:rPr>
                <w:rFonts w:ascii="Arial" w:hAnsi="Arial" w:cs="Arial"/>
                <w:caps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(Assinatura)</w:t>
            </w:r>
          </w:p>
        </w:tc>
      </w:tr>
    </w:tbl>
    <w:p w14:paraId="25367E5A" w14:textId="77777777" w:rsidR="00A001A6" w:rsidRPr="00BE5669" w:rsidRDefault="00A001A6" w:rsidP="00A001A6">
      <w:pPr>
        <w:ind w:right="-283"/>
        <w:jc w:val="center"/>
        <w:rPr>
          <w:rFonts w:ascii="Arial" w:hAnsi="Arial" w:cs="Arial"/>
          <w:sz w:val="20"/>
        </w:rPr>
      </w:pPr>
    </w:p>
    <w:tbl>
      <w:tblPr>
        <w:tblW w:w="94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5"/>
      </w:tblGrid>
      <w:tr w:rsidR="00A001A6" w:rsidRPr="00BE5669" w14:paraId="6CAF36AF" w14:textId="77777777" w:rsidTr="00894769">
        <w:trPr>
          <w:trHeight w:val="1139"/>
          <w:jc w:val="center"/>
        </w:trPr>
        <w:tc>
          <w:tcPr>
            <w:tcW w:w="9475" w:type="dxa"/>
          </w:tcPr>
          <w:p w14:paraId="369A0CBA" w14:textId="77777777" w:rsidR="00A001A6" w:rsidRPr="00BE5669" w:rsidRDefault="00A001A6" w:rsidP="00A001A6">
            <w:pPr>
              <w:spacing w:before="120"/>
              <w:ind w:left="142" w:right="-283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  <w:p w14:paraId="4EE700BB" w14:textId="77777777" w:rsidR="00A001A6" w:rsidRPr="00BE5669" w:rsidRDefault="00A001A6" w:rsidP="00A001A6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BE5669">
              <w:rPr>
                <w:rFonts w:ascii="Arial" w:hAnsi="Arial" w:cs="Arial"/>
                <w:b/>
                <w:caps/>
                <w:sz w:val="20"/>
              </w:rPr>
              <w:t xml:space="preserve">OBS.: ESTE RECIBO DEVERÁ SER REMETIDO À CPL - GMG/CEDEC PELO FAX: 055 </w:t>
            </w:r>
            <w:r w:rsidRPr="00BE5669">
              <w:rPr>
                <w:rFonts w:ascii="Arial" w:hAnsi="Arial" w:cs="Arial"/>
                <w:b/>
                <w:sz w:val="20"/>
              </w:rPr>
              <w:t xml:space="preserve">31 3916-0801 </w:t>
            </w:r>
            <w:r w:rsidRPr="00BE5669">
              <w:rPr>
                <w:rFonts w:ascii="Arial" w:hAnsi="Arial" w:cs="Arial"/>
                <w:b/>
                <w:caps/>
                <w:sz w:val="20"/>
              </w:rPr>
              <w:t xml:space="preserve">OU PELO E-MAIL: </w:t>
            </w:r>
            <w:hyperlink r:id="rId8" w:history="1">
              <w:r w:rsidRPr="00BE5669">
                <w:rPr>
                  <w:rStyle w:val="Hyperlink"/>
                  <w:rFonts w:ascii="Arial" w:hAnsi="Arial" w:cs="Arial"/>
                  <w:color w:val="auto"/>
                  <w:sz w:val="20"/>
                </w:rPr>
                <w:t>dlc@gabinetemilitar.mg.gov.br</w:t>
              </w:r>
            </w:hyperlink>
            <w:r w:rsidRPr="00BE5669">
              <w:rPr>
                <w:rFonts w:ascii="Arial" w:hAnsi="Arial" w:cs="Arial"/>
                <w:sz w:val="20"/>
              </w:rPr>
              <w:t xml:space="preserve"> </w:t>
            </w:r>
            <w:r w:rsidRPr="00BE5669">
              <w:rPr>
                <w:rFonts w:ascii="Arial" w:hAnsi="Arial" w:cs="Arial"/>
                <w:b/>
                <w:caps/>
                <w:sz w:val="20"/>
              </w:rPr>
              <w:t>PARA EVENTUAIS COMUNICAÇÕES AOS INTERESSADOS, QUANDO NECESSÁRIO.</w:t>
            </w:r>
          </w:p>
          <w:p w14:paraId="0F13D283" w14:textId="77777777" w:rsidR="00A001A6" w:rsidRPr="00BE5669" w:rsidRDefault="00A001A6" w:rsidP="00A001A6">
            <w:pPr>
              <w:ind w:left="142" w:right="-283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  <w:p w14:paraId="067FB77F" w14:textId="77777777" w:rsidR="00A001A6" w:rsidRPr="00BE5669" w:rsidRDefault="00A001A6" w:rsidP="00A001A6">
            <w:pPr>
              <w:ind w:left="142" w:right="-283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24089121" w14:textId="77777777" w:rsidR="00947F8B" w:rsidRPr="00BE5669" w:rsidRDefault="00947F8B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56EC7051" w14:textId="77777777" w:rsidR="00A001A6" w:rsidRPr="00BE5669" w:rsidRDefault="00A001A6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44C3F193" w14:textId="77777777" w:rsidR="00844CB5" w:rsidRPr="00BE5669" w:rsidRDefault="00844CB5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063C2789" w14:textId="77777777" w:rsidR="007D24E2" w:rsidRPr="00BE5669" w:rsidRDefault="007D24E2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2C176C85" w14:textId="77777777" w:rsidR="00844CB5" w:rsidRPr="00BE5669" w:rsidRDefault="00844CB5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7E01DF0C" w14:textId="77777777" w:rsidR="00652400" w:rsidRPr="00BE5669" w:rsidRDefault="00652400" w:rsidP="00FF6E7F">
      <w:pPr>
        <w:spacing w:after="120" w:line="276" w:lineRule="auto"/>
        <w:ind w:right="-15"/>
        <w:jc w:val="center"/>
        <w:rPr>
          <w:rFonts w:ascii="Arial" w:hAnsi="Arial" w:cs="Arial"/>
          <w:b/>
          <w:bCs/>
          <w:sz w:val="20"/>
        </w:rPr>
      </w:pPr>
    </w:p>
    <w:p w14:paraId="28D6D69B" w14:textId="77777777" w:rsidR="00652400" w:rsidRPr="00BE5669" w:rsidRDefault="00652400" w:rsidP="00894769">
      <w:pPr>
        <w:spacing w:after="120" w:line="276" w:lineRule="auto"/>
        <w:ind w:right="-852"/>
        <w:jc w:val="center"/>
        <w:rPr>
          <w:rFonts w:ascii="Arial" w:hAnsi="Arial" w:cs="Arial"/>
          <w:b/>
          <w:bCs/>
          <w:sz w:val="20"/>
        </w:rPr>
      </w:pPr>
    </w:p>
    <w:p w14:paraId="09B05CFD" w14:textId="776657EC" w:rsidR="00A001A6" w:rsidRPr="00BE5669" w:rsidRDefault="00EB71B7" w:rsidP="00894769">
      <w:pPr>
        <w:shd w:val="clear" w:color="auto" w:fill="D9D9D9" w:themeFill="background1" w:themeFillShade="D9"/>
        <w:spacing w:before="240" w:after="240"/>
        <w:ind w:right="-852"/>
        <w:jc w:val="center"/>
        <w:rPr>
          <w:rFonts w:ascii="Arial" w:hAnsi="Arial" w:cs="Arial"/>
          <w:b/>
          <w:bCs/>
          <w:sz w:val="20"/>
        </w:rPr>
      </w:pPr>
      <w:r w:rsidRPr="00BE5669">
        <w:rPr>
          <w:rFonts w:ascii="Arial" w:hAnsi="Arial" w:cs="Arial"/>
          <w:b/>
          <w:bCs/>
          <w:sz w:val="20"/>
        </w:rPr>
        <w:lastRenderedPageBreak/>
        <w:t xml:space="preserve">NORMAS </w:t>
      </w:r>
    </w:p>
    <w:p w14:paraId="1B125510" w14:textId="7A3597FE" w:rsidR="009B24F7" w:rsidRPr="00BE5669" w:rsidRDefault="00947F8B" w:rsidP="00894769">
      <w:pPr>
        <w:pStyle w:val="Corpodetexto"/>
        <w:tabs>
          <w:tab w:val="left" w:pos="284"/>
          <w:tab w:val="right" w:leader="dot" w:pos="8505"/>
        </w:tabs>
        <w:spacing w:after="0" w:line="360" w:lineRule="auto"/>
        <w:ind w:right="-852"/>
        <w:jc w:val="both"/>
        <w:rPr>
          <w:rFonts w:ascii="Arial" w:hAnsi="Arial" w:cs="Arial"/>
          <w:sz w:val="20"/>
        </w:rPr>
      </w:pPr>
      <w:r w:rsidRPr="00BE5669">
        <w:rPr>
          <w:rFonts w:ascii="Arial" w:hAnsi="Arial" w:cs="Arial"/>
          <w:sz w:val="20"/>
        </w:rPr>
        <w:t>Torna-se público, para conhecimento dos interessados, que o</w:t>
      </w:r>
      <w:r w:rsidR="00EB71B7" w:rsidRPr="00BE5669">
        <w:rPr>
          <w:rFonts w:ascii="Arial" w:hAnsi="Arial" w:cs="Arial"/>
          <w:sz w:val="20"/>
        </w:rPr>
        <w:t xml:space="preserve"> </w:t>
      </w:r>
      <w:r w:rsidR="00E72D45" w:rsidRPr="00BE5669">
        <w:rPr>
          <w:rFonts w:ascii="Arial" w:hAnsi="Arial" w:cs="Arial"/>
          <w:sz w:val="20"/>
        </w:rPr>
        <w:t>GOVERNO DO ESTADO DE MINAS GERAIS, por intermédio do Gabinete Militar do Governador</w:t>
      </w:r>
      <w:r w:rsidRPr="00BE5669">
        <w:rPr>
          <w:rFonts w:ascii="Arial" w:hAnsi="Arial" w:cs="Arial"/>
          <w:sz w:val="20"/>
        </w:rPr>
        <w:t>, sediado</w:t>
      </w:r>
      <w:r w:rsidR="004C2755" w:rsidRPr="00BE5669">
        <w:rPr>
          <w:rFonts w:ascii="Arial" w:hAnsi="Arial" w:cs="Arial"/>
          <w:sz w:val="20"/>
        </w:rPr>
        <w:t xml:space="preserve"> Cidade Administrativa Presidente Tancredo Neves, Rodovia Papa João Paulo II, 3.777, Palácio Tiradentes, 2º andar, Bairro Serra Verde, Belo Horizonte, Minas Gerais, CEP: 31.630-903</w:t>
      </w:r>
      <w:r w:rsidRPr="00BE5669">
        <w:rPr>
          <w:rFonts w:ascii="Arial" w:hAnsi="Arial" w:cs="Arial"/>
          <w:sz w:val="20"/>
        </w:rPr>
        <w:t xml:space="preserve">, realizará licitação, na modalidade </w:t>
      </w:r>
      <w:r w:rsidR="00F566B5" w:rsidRPr="00BE5669">
        <w:rPr>
          <w:rFonts w:ascii="Arial" w:hAnsi="Arial" w:cs="Arial"/>
          <w:b/>
          <w:sz w:val="20"/>
        </w:rPr>
        <w:t>TOMADA DE PREÇOS</w:t>
      </w:r>
      <w:r w:rsidRPr="00BE5669">
        <w:rPr>
          <w:rFonts w:ascii="Arial" w:hAnsi="Arial" w:cs="Arial"/>
          <w:sz w:val="20"/>
        </w:rPr>
        <w:t xml:space="preserve">, </w:t>
      </w:r>
      <w:r w:rsidRPr="00BE5669">
        <w:rPr>
          <w:rFonts w:ascii="Arial" w:hAnsi="Arial" w:cs="Arial"/>
          <w:b/>
          <w:bCs/>
          <w:sz w:val="20"/>
        </w:rPr>
        <w:t>do</w:t>
      </w:r>
      <w:r w:rsidRPr="00BE5669">
        <w:rPr>
          <w:rFonts w:ascii="Arial" w:hAnsi="Arial" w:cs="Arial"/>
          <w:b/>
          <w:sz w:val="20"/>
        </w:rPr>
        <w:t xml:space="preserve"> </w:t>
      </w:r>
      <w:r w:rsidRPr="00BE5669">
        <w:rPr>
          <w:rFonts w:ascii="Arial" w:hAnsi="Arial" w:cs="Arial"/>
          <w:b/>
          <w:bCs/>
          <w:iCs/>
          <w:sz w:val="20"/>
        </w:rPr>
        <w:t>tipo menor preço</w:t>
      </w:r>
      <w:r w:rsidR="00B43348" w:rsidRPr="00BE5669">
        <w:rPr>
          <w:rFonts w:ascii="Arial" w:hAnsi="Arial" w:cs="Arial"/>
          <w:bCs/>
          <w:iCs/>
          <w:sz w:val="20"/>
        </w:rPr>
        <w:t>,</w:t>
      </w:r>
      <w:r w:rsidRPr="00BE5669">
        <w:rPr>
          <w:rFonts w:ascii="Arial" w:hAnsi="Arial" w:cs="Arial"/>
          <w:b/>
          <w:bCs/>
          <w:sz w:val="20"/>
        </w:rPr>
        <w:t xml:space="preserve"> </w:t>
      </w:r>
      <w:r w:rsidRPr="00BE5669">
        <w:rPr>
          <w:rFonts w:ascii="Arial" w:hAnsi="Arial" w:cs="Arial"/>
          <w:sz w:val="20"/>
        </w:rPr>
        <w:t>nos termos da Lei nº 8.666, de 21 de junho de 1993, da Lei Complementar n° 123, de 14 de dezembro de 2006, da Lei nº 11.488, de 15 de junho de 2007</w:t>
      </w:r>
      <w:r w:rsidR="00391D7D" w:rsidRPr="00BE5669">
        <w:rPr>
          <w:rFonts w:ascii="Arial" w:hAnsi="Arial" w:cs="Arial"/>
          <w:sz w:val="20"/>
        </w:rPr>
        <w:t>,</w:t>
      </w:r>
      <w:r w:rsidRPr="00BE5669">
        <w:rPr>
          <w:rFonts w:ascii="Arial" w:hAnsi="Arial" w:cs="Arial"/>
          <w:sz w:val="20"/>
        </w:rPr>
        <w:t xml:space="preserve"> </w:t>
      </w:r>
      <w:r w:rsidR="00376433" w:rsidRPr="00BE5669">
        <w:rPr>
          <w:rFonts w:ascii="Arial" w:hAnsi="Arial" w:cs="Arial"/>
          <w:sz w:val="20"/>
        </w:rPr>
        <w:t xml:space="preserve">da Lei de Diretrizes Orçamentárias vigente, </w:t>
      </w:r>
      <w:r w:rsidR="00C50ADC" w:rsidRPr="00BE5669">
        <w:rPr>
          <w:rFonts w:ascii="Arial" w:hAnsi="Arial" w:cs="Arial"/>
          <w:sz w:val="20"/>
        </w:rPr>
        <w:t xml:space="preserve">Decreto </w:t>
      </w:r>
      <w:r w:rsidR="00E66789" w:rsidRPr="00BE5669">
        <w:rPr>
          <w:rFonts w:ascii="Arial" w:hAnsi="Arial" w:cs="Arial"/>
          <w:sz w:val="20"/>
        </w:rPr>
        <w:t>44.630, de 03 de outubro de 2007</w:t>
      </w:r>
      <w:r w:rsidR="00EB08B9" w:rsidRPr="00BE5669">
        <w:rPr>
          <w:rFonts w:ascii="Arial" w:hAnsi="Arial" w:cs="Arial"/>
          <w:sz w:val="20"/>
        </w:rPr>
        <w:t xml:space="preserve">, </w:t>
      </w:r>
      <w:r w:rsidR="008973D5" w:rsidRPr="00BE5669">
        <w:rPr>
          <w:rFonts w:ascii="Arial" w:hAnsi="Arial" w:cs="Arial"/>
          <w:sz w:val="20"/>
        </w:rPr>
        <w:t>Resolução SEPLAG nº 058, de 30 de novembro de 2007</w:t>
      </w:r>
      <w:r w:rsidR="00352A0E" w:rsidRPr="00BE5669">
        <w:rPr>
          <w:rFonts w:ascii="Arial" w:hAnsi="Arial" w:cs="Arial"/>
          <w:sz w:val="20"/>
        </w:rPr>
        <w:t>,</w:t>
      </w:r>
      <w:r w:rsidR="00E66789" w:rsidRPr="00BE5669">
        <w:rPr>
          <w:rFonts w:ascii="Arial" w:hAnsi="Arial" w:cs="Arial"/>
          <w:sz w:val="20"/>
        </w:rPr>
        <w:t xml:space="preserve"> Resolução Conjunta SEPLAG/SEF nº. 8.727, de 21 de setembro de 2012</w:t>
      </w:r>
      <w:r w:rsidR="00352A0E" w:rsidRPr="00BE5669">
        <w:rPr>
          <w:rFonts w:ascii="Arial" w:hAnsi="Arial" w:cs="Arial"/>
          <w:sz w:val="20"/>
        </w:rPr>
        <w:t xml:space="preserve"> </w:t>
      </w:r>
      <w:r w:rsidRPr="00BE5669">
        <w:rPr>
          <w:rFonts w:ascii="Arial" w:hAnsi="Arial" w:cs="Arial"/>
          <w:sz w:val="20"/>
        </w:rPr>
        <w:t xml:space="preserve">e, ainda, </w:t>
      </w:r>
      <w:r w:rsidR="00522330" w:rsidRPr="00BE5669">
        <w:rPr>
          <w:rFonts w:ascii="Arial" w:hAnsi="Arial" w:cs="Arial"/>
          <w:sz w:val="20"/>
        </w:rPr>
        <w:t>de acordo com a</w:t>
      </w:r>
      <w:r w:rsidRPr="00BE5669">
        <w:rPr>
          <w:rFonts w:ascii="Arial" w:hAnsi="Arial" w:cs="Arial"/>
          <w:sz w:val="20"/>
        </w:rPr>
        <w:t xml:space="preserve">s </w:t>
      </w:r>
      <w:r w:rsidR="00BD1240" w:rsidRPr="00BE5669">
        <w:rPr>
          <w:rFonts w:ascii="Arial" w:hAnsi="Arial" w:cs="Arial"/>
          <w:sz w:val="20"/>
        </w:rPr>
        <w:t xml:space="preserve">condições </w:t>
      </w:r>
      <w:r w:rsidRPr="00BE5669">
        <w:rPr>
          <w:rFonts w:ascii="Arial" w:hAnsi="Arial" w:cs="Arial"/>
          <w:sz w:val="20"/>
        </w:rPr>
        <w:t xml:space="preserve">estabelecidas neste </w:t>
      </w:r>
      <w:r w:rsidR="00CE69D4" w:rsidRPr="00BE5669">
        <w:rPr>
          <w:rFonts w:ascii="Arial" w:hAnsi="Arial" w:cs="Arial"/>
          <w:sz w:val="20"/>
        </w:rPr>
        <w:t>Edital.</w:t>
      </w:r>
      <w:r w:rsidRPr="00BE5669">
        <w:rPr>
          <w:rFonts w:ascii="Arial" w:hAnsi="Arial" w:cs="Arial"/>
          <w:sz w:val="20"/>
        </w:rPr>
        <w:t xml:space="preserve"> </w:t>
      </w:r>
    </w:p>
    <w:p w14:paraId="198F4DCA" w14:textId="6D9943CD" w:rsidR="006D2E66" w:rsidRPr="00BE5669" w:rsidRDefault="008B3691" w:rsidP="00894769">
      <w:pPr>
        <w:widowControl/>
        <w:shd w:val="clear" w:color="auto" w:fill="D9D9D9" w:themeFill="background1" w:themeFillShade="D9"/>
        <w:suppressAutoHyphens w:val="0"/>
        <w:spacing w:before="240" w:after="240"/>
        <w:ind w:right="-852"/>
        <w:jc w:val="center"/>
        <w:rPr>
          <w:rFonts w:ascii="Arial" w:hAnsi="Arial" w:cs="Arial"/>
          <w:sz w:val="20"/>
        </w:rPr>
      </w:pPr>
      <w:r w:rsidRPr="00BE5669">
        <w:rPr>
          <w:rFonts w:ascii="Arial" w:hAnsi="Arial" w:cs="Arial"/>
          <w:b/>
          <w:sz w:val="20"/>
        </w:rPr>
        <w:t xml:space="preserve">1. </w:t>
      </w:r>
      <w:r w:rsidR="006D2E66" w:rsidRPr="00BE5669">
        <w:rPr>
          <w:rFonts w:ascii="Arial" w:hAnsi="Arial" w:cs="Arial"/>
          <w:b/>
          <w:sz w:val="20"/>
        </w:rPr>
        <w:t>HORÁRIO, DATA E LOCAL PARA A ENTREGA D</w:t>
      </w:r>
      <w:r w:rsidR="00BD1240" w:rsidRPr="00BE5669">
        <w:rPr>
          <w:rFonts w:ascii="Arial" w:hAnsi="Arial" w:cs="Arial"/>
          <w:b/>
          <w:sz w:val="20"/>
        </w:rPr>
        <w:t xml:space="preserve">OS ENVELOPES </w:t>
      </w:r>
      <w:r w:rsidR="00041DF2" w:rsidRPr="00BE5669">
        <w:rPr>
          <w:rFonts w:ascii="Arial" w:hAnsi="Arial" w:cs="Arial"/>
          <w:b/>
          <w:sz w:val="20"/>
        </w:rPr>
        <w:t>01 e 02</w:t>
      </w:r>
    </w:p>
    <w:p w14:paraId="3588A590" w14:textId="13719DEC" w:rsidR="005E25D6" w:rsidRPr="00BE5669" w:rsidRDefault="008B3691" w:rsidP="00894769">
      <w:pPr>
        <w:widowControl/>
        <w:suppressAutoHyphens w:val="0"/>
        <w:spacing w:line="360" w:lineRule="auto"/>
        <w:ind w:right="-852"/>
        <w:jc w:val="both"/>
        <w:rPr>
          <w:rFonts w:ascii="Arial" w:hAnsi="Arial" w:cs="Arial"/>
          <w:sz w:val="20"/>
        </w:rPr>
      </w:pPr>
      <w:r w:rsidRPr="00BE5669">
        <w:rPr>
          <w:rFonts w:ascii="Arial" w:hAnsi="Arial" w:cs="Arial"/>
          <w:sz w:val="20"/>
        </w:rPr>
        <w:t xml:space="preserve">1.1. </w:t>
      </w:r>
      <w:r w:rsidR="005E25D6" w:rsidRPr="00BE5669">
        <w:rPr>
          <w:rFonts w:ascii="Arial" w:hAnsi="Arial" w:cs="Arial"/>
          <w:sz w:val="20"/>
        </w:rPr>
        <w:t xml:space="preserve">Até às </w:t>
      </w:r>
      <w:r w:rsidR="005C2820" w:rsidRPr="00BE5669">
        <w:rPr>
          <w:rFonts w:ascii="Arial" w:hAnsi="Arial" w:cs="Arial"/>
          <w:sz w:val="20"/>
        </w:rPr>
        <w:t>0</w:t>
      </w:r>
      <w:r w:rsidRPr="00BE5669">
        <w:rPr>
          <w:rFonts w:ascii="Arial" w:hAnsi="Arial" w:cs="Arial"/>
          <w:sz w:val="20"/>
        </w:rPr>
        <w:t>8</w:t>
      </w:r>
      <w:r w:rsidR="005C2820" w:rsidRPr="00BE5669">
        <w:rPr>
          <w:rFonts w:ascii="Arial" w:hAnsi="Arial" w:cs="Arial"/>
          <w:sz w:val="20"/>
        </w:rPr>
        <w:t>h</w:t>
      </w:r>
      <w:r w:rsidR="001656A1" w:rsidRPr="00BE5669">
        <w:rPr>
          <w:rFonts w:ascii="Arial" w:hAnsi="Arial" w:cs="Arial"/>
          <w:sz w:val="20"/>
        </w:rPr>
        <w:t>59min</w:t>
      </w:r>
      <w:r w:rsidR="005C2820" w:rsidRPr="00BE5669">
        <w:rPr>
          <w:rFonts w:ascii="Arial" w:hAnsi="Arial" w:cs="Arial"/>
          <w:sz w:val="20"/>
        </w:rPr>
        <w:t>, do</w:t>
      </w:r>
      <w:r w:rsidRPr="00BE5669">
        <w:rPr>
          <w:rFonts w:ascii="Arial" w:hAnsi="Arial" w:cs="Arial"/>
          <w:sz w:val="20"/>
        </w:rPr>
        <w:t xml:space="preserve"> </w:t>
      </w:r>
      <w:r w:rsidR="00BC40B4" w:rsidRPr="00BE5669">
        <w:rPr>
          <w:rFonts w:ascii="Arial" w:hAnsi="Arial" w:cs="Arial"/>
          <w:sz w:val="20"/>
        </w:rPr>
        <w:t xml:space="preserve">dia </w:t>
      </w:r>
      <w:r w:rsidR="0078734A">
        <w:rPr>
          <w:rFonts w:ascii="Arial" w:hAnsi="Arial" w:cs="Arial"/>
          <w:sz w:val="20"/>
        </w:rPr>
        <w:t>14</w:t>
      </w:r>
      <w:r w:rsidR="001656A1" w:rsidRPr="00BE5669">
        <w:rPr>
          <w:rFonts w:ascii="Arial" w:hAnsi="Arial" w:cs="Arial"/>
          <w:sz w:val="20"/>
        </w:rPr>
        <w:t xml:space="preserve"> de dezembro </w:t>
      </w:r>
      <w:r w:rsidR="005C2820" w:rsidRPr="00BE5669">
        <w:rPr>
          <w:rFonts w:ascii="Arial" w:hAnsi="Arial" w:cs="Arial"/>
          <w:sz w:val="20"/>
        </w:rPr>
        <w:t>2017</w:t>
      </w:r>
      <w:r w:rsidR="005E25D6" w:rsidRPr="00BE5669">
        <w:rPr>
          <w:rFonts w:ascii="Arial" w:hAnsi="Arial" w:cs="Arial"/>
          <w:sz w:val="20"/>
        </w:rPr>
        <w:t xml:space="preserve">, no </w:t>
      </w:r>
      <w:r w:rsidR="005D7CB4" w:rsidRPr="00BE5669">
        <w:rPr>
          <w:rFonts w:ascii="Arial" w:hAnsi="Arial" w:cs="Arial"/>
          <w:sz w:val="20"/>
        </w:rPr>
        <w:t xml:space="preserve">seguinte </w:t>
      </w:r>
      <w:r w:rsidR="005E25D6" w:rsidRPr="00BE5669">
        <w:rPr>
          <w:rFonts w:ascii="Arial" w:hAnsi="Arial" w:cs="Arial"/>
          <w:sz w:val="20"/>
        </w:rPr>
        <w:t>endereço</w:t>
      </w:r>
      <w:r w:rsidR="005D7CB4" w:rsidRPr="00BE5669">
        <w:rPr>
          <w:rFonts w:ascii="Arial" w:hAnsi="Arial" w:cs="Arial"/>
          <w:sz w:val="20"/>
        </w:rPr>
        <w:t>:</w:t>
      </w:r>
      <w:r w:rsidR="005E25D6" w:rsidRPr="00BE5669">
        <w:rPr>
          <w:rFonts w:ascii="Arial" w:hAnsi="Arial" w:cs="Arial"/>
          <w:sz w:val="20"/>
        </w:rPr>
        <w:t xml:space="preserve"> </w:t>
      </w:r>
      <w:r w:rsidRPr="00BE5669">
        <w:rPr>
          <w:rFonts w:ascii="Arial" w:hAnsi="Arial" w:cs="Arial"/>
          <w:sz w:val="20"/>
        </w:rPr>
        <w:t>Cidade Administrativa Presidente Tancredo Neves, Rodovia Papa João Paulo II, 3.777, Palácio Tiradentes, 2º andar, Bairro Serra Verde, Belo Horizonte, Minas Gerais, CEP: 31.630-903</w:t>
      </w:r>
      <w:r w:rsidR="005E25D6" w:rsidRPr="00BE5669">
        <w:rPr>
          <w:rFonts w:ascii="Arial" w:hAnsi="Arial" w:cs="Arial"/>
          <w:sz w:val="20"/>
        </w:rPr>
        <w:t xml:space="preserve"> para entrega do Envelope n° </w:t>
      </w:r>
      <w:r w:rsidR="007A7A64" w:rsidRPr="00BE5669">
        <w:rPr>
          <w:rFonts w:ascii="Arial" w:hAnsi="Arial" w:cs="Arial"/>
          <w:sz w:val="20"/>
        </w:rPr>
        <w:t>0</w:t>
      </w:r>
      <w:r w:rsidR="005E25D6" w:rsidRPr="00BE5669">
        <w:rPr>
          <w:rFonts w:ascii="Arial" w:hAnsi="Arial" w:cs="Arial"/>
          <w:sz w:val="20"/>
        </w:rPr>
        <w:t>1</w:t>
      </w:r>
      <w:r w:rsidR="007A7A64" w:rsidRPr="00BE5669">
        <w:rPr>
          <w:rFonts w:ascii="Arial" w:hAnsi="Arial" w:cs="Arial"/>
          <w:sz w:val="20"/>
        </w:rPr>
        <w:t>, com os documentos de habil</w:t>
      </w:r>
      <w:r w:rsidR="00BB552B" w:rsidRPr="00BE5669">
        <w:rPr>
          <w:rFonts w:ascii="Arial" w:hAnsi="Arial" w:cs="Arial"/>
          <w:sz w:val="20"/>
        </w:rPr>
        <w:t>itação, e n. 02, com a proposta, além das declarações complementares.</w:t>
      </w:r>
    </w:p>
    <w:p w14:paraId="0EE1B6D9" w14:textId="30073EA4" w:rsidR="00BD1240" w:rsidRPr="00BE5669" w:rsidRDefault="008B3691" w:rsidP="00894769">
      <w:pPr>
        <w:widowControl/>
        <w:shd w:val="clear" w:color="auto" w:fill="D9D9D9" w:themeFill="background1" w:themeFillShade="D9"/>
        <w:suppressAutoHyphens w:val="0"/>
        <w:spacing w:before="240" w:after="240"/>
        <w:ind w:right="-852"/>
        <w:jc w:val="center"/>
        <w:rPr>
          <w:rFonts w:ascii="Arial" w:hAnsi="Arial" w:cs="Arial"/>
          <w:b/>
          <w:sz w:val="20"/>
        </w:rPr>
      </w:pPr>
      <w:r w:rsidRPr="00BE5669">
        <w:rPr>
          <w:rFonts w:ascii="Arial" w:hAnsi="Arial" w:cs="Arial"/>
          <w:b/>
          <w:sz w:val="20"/>
        </w:rPr>
        <w:t xml:space="preserve">2. </w:t>
      </w:r>
      <w:r w:rsidR="00BD1240" w:rsidRPr="00BE5669">
        <w:rPr>
          <w:rFonts w:ascii="Arial" w:hAnsi="Arial" w:cs="Arial"/>
          <w:b/>
          <w:sz w:val="20"/>
        </w:rPr>
        <w:t xml:space="preserve">HORÁRIO, DATA E LOCAL </w:t>
      </w:r>
      <w:r w:rsidR="009626AA" w:rsidRPr="00BE5669">
        <w:rPr>
          <w:rFonts w:ascii="Arial" w:hAnsi="Arial" w:cs="Arial"/>
          <w:b/>
          <w:sz w:val="20"/>
        </w:rPr>
        <w:t xml:space="preserve">PARA INÍCIO DA </w:t>
      </w:r>
      <w:r w:rsidR="00BD1240" w:rsidRPr="00BE5669">
        <w:rPr>
          <w:rFonts w:ascii="Arial" w:hAnsi="Arial" w:cs="Arial"/>
          <w:b/>
          <w:sz w:val="20"/>
        </w:rPr>
        <w:t>SESSÃO</w:t>
      </w:r>
      <w:r w:rsidR="000536E7" w:rsidRPr="00BE5669">
        <w:rPr>
          <w:rFonts w:ascii="Arial" w:hAnsi="Arial" w:cs="Arial"/>
          <w:b/>
          <w:sz w:val="20"/>
        </w:rPr>
        <w:t xml:space="preserve"> PÚBLICA</w:t>
      </w:r>
    </w:p>
    <w:p w14:paraId="177600EB" w14:textId="651787D5" w:rsidR="00BD1240" w:rsidRPr="00BE5669" w:rsidRDefault="008B3691" w:rsidP="00894769">
      <w:pPr>
        <w:spacing w:line="360" w:lineRule="auto"/>
        <w:ind w:right="-852"/>
        <w:jc w:val="both"/>
        <w:rPr>
          <w:rFonts w:ascii="Arial" w:hAnsi="Arial" w:cs="Arial"/>
          <w:sz w:val="20"/>
        </w:rPr>
      </w:pPr>
      <w:r w:rsidRPr="00BE5669">
        <w:rPr>
          <w:rFonts w:ascii="Arial" w:hAnsi="Arial" w:cs="Arial"/>
          <w:sz w:val="20"/>
        </w:rPr>
        <w:t xml:space="preserve">2.1. </w:t>
      </w:r>
      <w:r w:rsidR="00BD1240" w:rsidRPr="00BE5669">
        <w:rPr>
          <w:rFonts w:ascii="Arial" w:hAnsi="Arial" w:cs="Arial"/>
          <w:sz w:val="20"/>
        </w:rPr>
        <w:t xml:space="preserve">Às </w:t>
      </w:r>
      <w:r w:rsidR="00BC40B4" w:rsidRPr="00BE5669">
        <w:rPr>
          <w:rFonts w:ascii="Arial" w:hAnsi="Arial" w:cs="Arial"/>
          <w:sz w:val="20"/>
        </w:rPr>
        <w:t>09h00</w:t>
      </w:r>
      <w:r w:rsidR="00BD1240" w:rsidRPr="00BE5669">
        <w:rPr>
          <w:rFonts w:ascii="Arial" w:hAnsi="Arial" w:cs="Arial"/>
          <w:sz w:val="20"/>
        </w:rPr>
        <w:t>, do dia</w:t>
      </w:r>
      <w:r w:rsidR="00A33EF5" w:rsidRPr="00BE5669">
        <w:rPr>
          <w:rFonts w:ascii="Arial" w:hAnsi="Arial" w:cs="Arial"/>
          <w:sz w:val="20"/>
        </w:rPr>
        <w:t xml:space="preserve"> </w:t>
      </w:r>
      <w:r w:rsidR="0078734A">
        <w:rPr>
          <w:rFonts w:ascii="Arial" w:hAnsi="Arial" w:cs="Arial"/>
          <w:sz w:val="20"/>
        </w:rPr>
        <w:t>14</w:t>
      </w:r>
      <w:r w:rsidR="00BD1240" w:rsidRPr="00BE5669">
        <w:rPr>
          <w:rFonts w:ascii="Arial" w:hAnsi="Arial" w:cs="Arial"/>
          <w:sz w:val="20"/>
        </w:rPr>
        <w:t xml:space="preserve"> </w:t>
      </w:r>
      <w:r w:rsidR="001656A1" w:rsidRPr="00BE5669">
        <w:rPr>
          <w:rFonts w:ascii="Arial" w:hAnsi="Arial" w:cs="Arial"/>
          <w:sz w:val="20"/>
        </w:rPr>
        <w:t>dezembro</w:t>
      </w:r>
      <w:r w:rsidR="00BD1240" w:rsidRPr="00BE5669">
        <w:rPr>
          <w:rFonts w:ascii="Arial" w:hAnsi="Arial" w:cs="Arial"/>
          <w:sz w:val="20"/>
        </w:rPr>
        <w:t xml:space="preserve">, </w:t>
      </w:r>
      <w:r w:rsidR="00BC40B4" w:rsidRPr="00BE5669">
        <w:rPr>
          <w:rFonts w:ascii="Arial" w:hAnsi="Arial" w:cs="Arial"/>
          <w:sz w:val="20"/>
        </w:rPr>
        <w:t>2017</w:t>
      </w:r>
      <w:r w:rsidR="00BD1240" w:rsidRPr="00BE5669">
        <w:rPr>
          <w:rFonts w:ascii="Arial" w:hAnsi="Arial" w:cs="Arial"/>
          <w:sz w:val="20"/>
        </w:rPr>
        <w:t>, n</w:t>
      </w:r>
      <w:r w:rsidR="00BC40B4" w:rsidRPr="00BE5669">
        <w:rPr>
          <w:rFonts w:ascii="Arial" w:hAnsi="Arial" w:cs="Arial"/>
          <w:sz w:val="20"/>
        </w:rPr>
        <w:t>a sala de Reunião do Gabinete Militar do Governador</w:t>
      </w:r>
      <w:r w:rsidR="005D7CB4" w:rsidRPr="00BE5669">
        <w:rPr>
          <w:rFonts w:ascii="Arial" w:hAnsi="Arial" w:cs="Arial"/>
          <w:sz w:val="20"/>
        </w:rPr>
        <w:t xml:space="preserve">, </w:t>
      </w:r>
      <w:r w:rsidR="00C56667" w:rsidRPr="00BE5669">
        <w:rPr>
          <w:rFonts w:ascii="Arial" w:hAnsi="Arial" w:cs="Arial"/>
          <w:sz w:val="20"/>
        </w:rPr>
        <w:t>localizad</w:t>
      </w:r>
      <w:r w:rsidR="005D7CB4" w:rsidRPr="00BE5669">
        <w:rPr>
          <w:rFonts w:ascii="Arial" w:hAnsi="Arial" w:cs="Arial"/>
          <w:sz w:val="20"/>
        </w:rPr>
        <w:t xml:space="preserve">a </w:t>
      </w:r>
      <w:r w:rsidR="001656A1" w:rsidRPr="00BE5669">
        <w:rPr>
          <w:rFonts w:ascii="Arial" w:hAnsi="Arial" w:cs="Arial"/>
          <w:sz w:val="20"/>
        </w:rPr>
        <w:t>na Cidade</w:t>
      </w:r>
      <w:r w:rsidR="005D7CB4" w:rsidRPr="00BE5669">
        <w:rPr>
          <w:rFonts w:ascii="Arial" w:hAnsi="Arial" w:cs="Arial"/>
          <w:sz w:val="20"/>
        </w:rPr>
        <w:t xml:space="preserve"> Administrativa Presidente Tancredo Neves, Rodovia Papa João Paulo II, 3.777, Palácio Tiradentes, 2º andar, Bairro Serra Verde, Belo Horizonte, Minas Gerais, </w:t>
      </w:r>
      <w:r w:rsidR="00295D50" w:rsidRPr="00BE5669">
        <w:rPr>
          <w:rFonts w:ascii="Arial" w:hAnsi="Arial" w:cs="Arial"/>
          <w:sz w:val="20"/>
        </w:rPr>
        <w:t xml:space="preserve">terá início a </w:t>
      </w:r>
      <w:r w:rsidR="00C56667" w:rsidRPr="00BE5669">
        <w:rPr>
          <w:rFonts w:ascii="Arial" w:hAnsi="Arial" w:cs="Arial"/>
          <w:sz w:val="20"/>
        </w:rPr>
        <w:t xml:space="preserve">sessão, prosseguindo-se com </w:t>
      </w:r>
      <w:r w:rsidR="001B5C60" w:rsidRPr="00BE5669">
        <w:rPr>
          <w:rFonts w:ascii="Arial" w:hAnsi="Arial" w:cs="Arial"/>
          <w:sz w:val="20"/>
        </w:rPr>
        <w:t>o credenciamento dos participantes e</w:t>
      </w:r>
      <w:r w:rsidR="00C56667" w:rsidRPr="00BE5669">
        <w:rPr>
          <w:rFonts w:ascii="Arial" w:hAnsi="Arial" w:cs="Arial"/>
          <w:sz w:val="20"/>
        </w:rPr>
        <w:t xml:space="preserve"> </w:t>
      </w:r>
      <w:r w:rsidR="00713645" w:rsidRPr="00BE5669">
        <w:rPr>
          <w:rFonts w:ascii="Arial" w:hAnsi="Arial" w:cs="Arial"/>
          <w:sz w:val="20"/>
        </w:rPr>
        <w:t xml:space="preserve">a </w:t>
      </w:r>
      <w:r w:rsidR="00C56667" w:rsidRPr="00BE5669">
        <w:rPr>
          <w:rFonts w:ascii="Arial" w:hAnsi="Arial" w:cs="Arial"/>
          <w:sz w:val="20"/>
        </w:rPr>
        <w:t xml:space="preserve">abertura dos </w:t>
      </w:r>
      <w:r w:rsidR="00713645" w:rsidRPr="00BE5669">
        <w:rPr>
          <w:rFonts w:ascii="Arial" w:hAnsi="Arial" w:cs="Arial"/>
          <w:sz w:val="20"/>
        </w:rPr>
        <w:t>e</w:t>
      </w:r>
      <w:r w:rsidR="00C56667" w:rsidRPr="00BE5669">
        <w:rPr>
          <w:rFonts w:ascii="Arial" w:hAnsi="Arial" w:cs="Arial"/>
          <w:sz w:val="20"/>
        </w:rPr>
        <w:t>n</w:t>
      </w:r>
      <w:r w:rsidR="000122B3" w:rsidRPr="00BE5669">
        <w:rPr>
          <w:rFonts w:ascii="Arial" w:hAnsi="Arial" w:cs="Arial"/>
          <w:sz w:val="20"/>
        </w:rPr>
        <w:t>velopes contend</w:t>
      </w:r>
      <w:r w:rsidR="002C211D" w:rsidRPr="00BE5669">
        <w:rPr>
          <w:rFonts w:ascii="Arial" w:hAnsi="Arial" w:cs="Arial"/>
          <w:sz w:val="20"/>
        </w:rPr>
        <w:t>o a documentação de habilitação e a realização de consulta “</w:t>
      </w:r>
      <w:proofErr w:type="spellStart"/>
      <w:r w:rsidR="002C211D" w:rsidRPr="00BE5669">
        <w:rPr>
          <w:rFonts w:ascii="Arial" w:hAnsi="Arial" w:cs="Arial"/>
          <w:sz w:val="20"/>
        </w:rPr>
        <w:t>on</w:t>
      </w:r>
      <w:proofErr w:type="spellEnd"/>
      <w:r w:rsidR="002C211D" w:rsidRPr="00BE5669">
        <w:rPr>
          <w:rFonts w:ascii="Arial" w:hAnsi="Arial" w:cs="Arial"/>
          <w:sz w:val="20"/>
        </w:rPr>
        <w:t xml:space="preserve"> </w:t>
      </w:r>
      <w:proofErr w:type="spellStart"/>
      <w:r w:rsidR="002C211D" w:rsidRPr="00BE5669">
        <w:rPr>
          <w:rFonts w:ascii="Arial" w:hAnsi="Arial" w:cs="Arial"/>
          <w:sz w:val="20"/>
        </w:rPr>
        <w:t>line</w:t>
      </w:r>
      <w:proofErr w:type="spellEnd"/>
      <w:r w:rsidR="002C211D" w:rsidRPr="00BE5669">
        <w:rPr>
          <w:rFonts w:ascii="Arial" w:hAnsi="Arial" w:cs="Arial"/>
          <w:sz w:val="20"/>
        </w:rPr>
        <w:t xml:space="preserve">” ao </w:t>
      </w:r>
      <w:r w:rsidR="009D7067" w:rsidRPr="00BE5669">
        <w:rPr>
          <w:rFonts w:ascii="Arial" w:hAnsi="Arial" w:cs="Arial"/>
          <w:sz w:val="20"/>
        </w:rPr>
        <w:t>CAGEF</w:t>
      </w:r>
      <w:r w:rsidR="002C211D" w:rsidRPr="00BE5669">
        <w:rPr>
          <w:rFonts w:ascii="Arial" w:hAnsi="Arial" w:cs="Arial"/>
          <w:sz w:val="20"/>
        </w:rPr>
        <w:t>.</w:t>
      </w:r>
    </w:p>
    <w:p w14:paraId="76038233" w14:textId="66E1D849" w:rsidR="006D2E66" w:rsidRPr="00BE5669" w:rsidRDefault="009D7067" w:rsidP="00894769">
      <w:pPr>
        <w:widowControl/>
        <w:suppressAutoHyphens w:val="0"/>
        <w:spacing w:line="360" w:lineRule="auto"/>
        <w:ind w:right="-852"/>
        <w:jc w:val="both"/>
        <w:rPr>
          <w:rFonts w:ascii="Arial" w:hAnsi="Arial" w:cs="Arial"/>
          <w:bCs/>
          <w:sz w:val="20"/>
        </w:rPr>
      </w:pPr>
      <w:r w:rsidRPr="00BE5669">
        <w:rPr>
          <w:rFonts w:ascii="Arial" w:hAnsi="Arial" w:cs="Arial"/>
          <w:bCs/>
          <w:sz w:val="20"/>
        </w:rPr>
        <w:t xml:space="preserve">2.2. </w:t>
      </w:r>
      <w:r w:rsidR="00DC00B3" w:rsidRPr="00BE5669">
        <w:rPr>
          <w:rFonts w:ascii="Arial" w:hAnsi="Arial" w:cs="Arial"/>
          <w:bCs/>
          <w:sz w:val="20"/>
        </w:rPr>
        <w:t>Os conjuntos de documentos relativos à habilitação e à proposta de preços deverão ser entregues separadamente, em envelopes fechados e lacrados, rubricados no fecho e identificados com o nome do licitante e contendo em suas partes externas e frontais, em caracteres destacados, os seguintes dizeres</w:t>
      </w:r>
      <w:r w:rsidR="005E25D6" w:rsidRPr="00BE5669">
        <w:rPr>
          <w:rFonts w:ascii="Arial" w:hAnsi="Arial" w:cs="Arial"/>
          <w:bCs/>
          <w:sz w:val="20"/>
        </w:rPr>
        <w:t>:</w:t>
      </w:r>
      <w:r w:rsidR="006D2E66" w:rsidRPr="00BE5669">
        <w:rPr>
          <w:rFonts w:ascii="Arial" w:hAnsi="Arial" w:cs="Arial"/>
          <w:bCs/>
          <w:sz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</w:tblGrid>
      <w:tr w:rsidR="00C579D3" w:rsidRPr="00BE5669" w14:paraId="01696A1F" w14:textId="77777777" w:rsidTr="001C40CE">
        <w:trPr>
          <w:cantSplit/>
          <w:trHeight w:val="1549"/>
          <w:jc w:val="center"/>
        </w:trPr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D35B" w14:textId="77777777" w:rsidR="00C579D3" w:rsidRPr="00BE5669" w:rsidRDefault="00C579D3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ENVELOPE Nº 1</w:t>
            </w:r>
          </w:p>
          <w:p w14:paraId="35A54325" w14:textId="77777777" w:rsidR="00C579D3" w:rsidRPr="00BE5669" w:rsidRDefault="00C579D3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DOCUMENTOS DE HABILITAÇÃO</w:t>
            </w:r>
          </w:p>
          <w:p w14:paraId="200DAA4D" w14:textId="665C9F41" w:rsidR="00C579D3" w:rsidRPr="00BE5669" w:rsidRDefault="00EB47FD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GABINETE MILITAR DO GOVERNADOR</w:t>
            </w:r>
          </w:p>
          <w:p w14:paraId="0A7715B0" w14:textId="1587B251" w:rsidR="005A1771" w:rsidRPr="00BE5669" w:rsidRDefault="005A1771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PROCESSO Nº. 152/2017</w:t>
            </w:r>
          </w:p>
          <w:p w14:paraId="474B06DE" w14:textId="0AF5E12A" w:rsidR="00C579D3" w:rsidRPr="00BE5669" w:rsidRDefault="00C579D3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 xml:space="preserve">TOMADA DE PREÇOS Nº </w:t>
            </w:r>
            <w:r w:rsidR="005A1771" w:rsidRPr="00BE5669">
              <w:rPr>
                <w:rFonts w:ascii="Arial" w:hAnsi="Arial" w:cs="Arial"/>
                <w:sz w:val="20"/>
              </w:rPr>
              <w:t>01/2017</w:t>
            </w:r>
          </w:p>
          <w:p w14:paraId="245343A6" w14:textId="77777777" w:rsidR="00C579D3" w:rsidRPr="00BE5669" w:rsidRDefault="00C579D3" w:rsidP="001C40CE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 xml:space="preserve"> (RAZÃO SOCIAL DO PROPONENTE)</w:t>
            </w:r>
          </w:p>
          <w:p w14:paraId="088214EC" w14:textId="4CB522D6" w:rsidR="00C579D3" w:rsidRPr="00BE5669" w:rsidRDefault="00C579D3" w:rsidP="001C40CE">
            <w:pPr>
              <w:tabs>
                <w:tab w:val="left" w:pos="7797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(CNPJ)</w:t>
            </w:r>
          </w:p>
        </w:tc>
      </w:tr>
    </w:tbl>
    <w:p w14:paraId="037B89B2" w14:textId="77777777" w:rsidR="00C579D3" w:rsidRPr="00BE5669" w:rsidRDefault="00C579D3" w:rsidP="00EA5F6E">
      <w:pPr>
        <w:spacing w:line="360" w:lineRule="auto"/>
        <w:ind w:right="-284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</w:tblGrid>
      <w:tr w:rsidR="00C579D3" w:rsidRPr="00BE5669" w14:paraId="58AA9661" w14:textId="77777777" w:rsidTr="000536E7">
        <w:trPr>
          <w:cantSplit/>
          <w:jc w:val="center"/>
        </w:trPr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B42A" w14:textId="77777777" w:rsidR="00C579D3" w:rsidRPr="00BE5669" w:rsidRDefault="00C579D3" w:rsidP="001C40CE">
            <w:pPr>
              <w:tabs>
                <w:tab w:val="left" w:pos="7811"/>
              </w:tabs>
              <w:spacing w:before="60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lastRenderedPageBreak/>
              <w:t>ENVELOPE Nº 2</w:t>
            </w:r>
          </w:p>
          <w:p w14:paraId="4D9F94A3" w14:textId="77777777" w:rsidR="00C579D3" w:rsidRPr="00BE5669" w:rsidRDefault="00C579D3" w:rsidP="001C40CE">
            <w:pPr>
              <w:tabs>
                <w:tab w:val="left" w:pos="7811"/>
              </w:tabs>
              <w:spacing w:before="60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 xml:space="preserve">PROPOSTA </w:t>
            </w:r>
          </w:p>
          <w:p w14:paraId="7726D59E" w14:textId="77777777" w:rsidR="005E6A86" w:rsidRPr="00BE5669" w:rsidRDefault="005E6A86" w:rsidP="005E6A86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GABINETE MILITAR DO GOVERNADOR</w:t>
            </w:r>
          </w:p>
          <w:p w14:paraId="27DDF3DA" w14:textId="77777777" w:rsidR="005E6A86" w:rsidRPr="00BE5669" w:rsidRDefault="005E6A86" w:rsidP="005E6A86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PROCESSO Nº. 152/2017</w:t>
            </w:r>
          </w:p>
          <w:p w14:paraId="08E0C9F1" w14:textId="77777777" w:rsidR="005E6A86" w:rsidRPr="00BE5669" w:rsidRDefault="005E6A86" w:rsidP="005E6A86">
            <w:pPr>
              <w:tabs>
                <w:tab w:val="left" w:pos="7811"/>
              </w:tabs>
              <w:spacing w:beforeLines="60" w:before="144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TOMADA DE PREÇOS Nº 01/2017</w:t>
            </w:r>
          </w:p>
          <w:p w14:paraId="13301A35" w14:textId="77777777" w:rsidR="00C579D3" w:rsidRPr="00BE5669" w:rsidRDefault="00C579D3" w:rsidP="001C40CE">
            <w:pPr>
              <w:tabs>
                <w:tab w:val="left" w:pos="7811"/>
              </w:tabs>
              <w:spacing w:before="60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 xml:space="preserve"> (RAZÃO SOCIAL DO PROPONENTE)</w:t>
            </w:r>
          </w:p>
          <w:p w14:paraId="7EDF541B" w14:textId="2461E00F" w:rsidR="00C579D3" w:rsidRPr="00BE5669" w:rsidRDefault="00C579D3" w:rsidP="001C40CE">
            <w:pPr>
              <w:tabs>
                <w:tab w:val="left" w:pos="7797"/>
              </w:tabs>
              <w:spacing w:before="60" w:after="60"/>
              <w:ind w:right="-284"/>
              <w:jc w:val="center"/>
              <w:rPr>
                <w:rFonts w:ascii="Arial" w:hAnsi="Arial" w:cs="Arial"/>
                <w:sz w:val="20"/>
              </w:rPr>
            </w:pPr>
            <w:r w:rsidRPr="00BE5669">
              <w:rPr>
                <w:rFonts w:ascii="Arial" w:hAnsi="Arial" w:cs="Arial"/>
                <w:sz w:val="20"/>
              </w:rPr>
              <w:t>(CNPJ)</w:t>
            </w:r>
          </w:p>
        </w:tc>
      </w:tr>
    </w:tbl>
    <w:p w14:paraId="2357E9C5" w14:textId="77777777" w:rsidR="00C579D3" w:rsidRPr="00BE5669" w:rsidRDefault="00C579D3" w:rsidP="00894769">
      <w:pPr>
        <w:spacing w:line="360" w:lineRule="auto"/>
        <w:ind w:right="-852"/>
        <w:jc w:val="both"/>
        <w:rPr>
          <w:rFonts w:ascii="Arial" w:hAnsi="Arial" w:cs="Arial"/>
          <w:b/>
          <w:sz w:val="20"/>
        </w:rPr>
      </w:pPr>
    </w:p>
    <w:p w14:paraId="6DCE7783" w14:textId="1DC7D3FE" w:rsidR="0078734A" w:rsidRPr="00BE5669" w:rsidRDefault="00EB47FD" w:rsidP="0078734A">
      <w:pPr>
        <w:pStyle w:val="PargrafodaLista"/>
        <w:widowControl/>
        <w:suppressAutoHyphens w:val="0"/>
        <w:spacing w:line="360" w:lineRule="auto"/>
        <w:ind w:left="0" w:right="-852"/>
        <w:contextualSpacing w:val="0"/>
        <w:jc w:val="both"/>
        <w:rPr>
          <w:rFonts w:ascii="Arial" w:hAnsi="Arial" w:cs="Arial"/>
          <w:sz w:val="20"/>
        </w:rPr>
      </w:pPr>
      <w:r w:rsidRPr="00BE5669">
        <w:rPr>
          <w:rFonts w:ascii="Arial" w:hAnsi="Arial" w:cs="Arial"/>
          <w:b/>
          <w:sz w:val="20"/>
        </w:rPr>
        <w:t>2.3.</w:t>
      </w:r>
      <w:r w:rsidRPr="00BE5669">
        <w:rPr>
          <w:rFonts w:ascii="Arial" w:hAnsi="Arial" w:cs="Arial"/>
          <w:sz w:val="20"/>
        </w:rPr>
        <w:t xml:space="preserve"> </w:t>
      </w:r>
      <w:r w:rsidR="00C579D3" w:rsidRPr="00BE5669">
        <w:rPr>
          <w:rFonts w:ascii="Arial" w:hAnsi="Arial" w:cs="Arial"/>
          <w:sz w:val="20"/>
        </w:rPr>
        <w:t xml:space="preserve">Os licitantes interessados em participar do certame não necessitam encaminhar seus representantes legais para </w:t>
      </w:r>
      <w:r w:rsidR="003B57C8" w:rsidRPr="00BE5669">
        <w:rPr>
          <w:rFonts w:ascii="Arial" w:hAnsi="Arial" w:cs="Arial"/>
          <w:sz w:val="20"/>
        </w:rPr>
        <w:t>entregar</w:t>
      </w:r>
      <w:r w:rsidR="00C579D3" w:rsidRPr="00BE5669">
        <w:rPr>
          <w:rFonts w:ascii="Arial" w:hAnsi="Arial" w:cs="Arial"/>
          <w:sz w:val="20"/>
        </w:rPr>
        <w:t xml:space="preserve"> os envelopes com a documentação e as propostas, podendo, inclusive, encaminhá-los via Correio</w:t>
      </w:r>
      <w:r w:rsidR="002A7259" w:rsidRPr="00BE5669">
        <w:rPr>
          <w:rFonts w:ascii="Arial" w:hAnsi="Arial" w:cs="Arial"/>
          <w:sz w:val="20"/>
        </w:rPr>
        <w:t xml:space="preserve"> ou outro meio similar de entrega</w:t>
      </w:r>
      <w:r w:rsidR="00C579D3" w:rsidRPr="00BE5669">
        <w:rPr>
          <w:rFonts w:ascii="Arial" w:hAnsi="Arial" w:cs="Arial"/>
          <w:sz w:val="20"/>
        </w:rPr>
        <w:t xml:space="preserve">, atentando para as datas e horários finais para recebimento dos mesmos, constantes neste Edital. A correspondência deverá ser endereçada com aviso de recebimento para a Comissão de Licitação no endereço indicado no Item 1 deste Edital </w:t>
      </w:r>
      <w:r w:rsidR="00C579D3" w:rsidRPr="00BE5669">
        <w:rPr>
          <w:rStyle w:val="Manoel"/>
          <w:color w:val="auto"/>
        </w:rPr>
        <w:t>e conter os d</w:t>
      </w:r>
      <w:r w:rsidR="00B81624" w:rsidRPr="00BE5669">
        <w:rPr>
          <w:rStyle w:val="Manoel"/>
          <w:color w:val="auto"/>
        </w:rPr>
        <w:t>ois envelopes acima mencionados</w:t>
      </w:r>
      <w:r w:rsidR="002A7259" w:rsidRPr="00BE5669">
        <w:rPr>
          <w:rStyle w:val="Manoel"/>
          <w:color w:val="auto"/>
        </w:rPr>
        <w:t>,</w:t>
      </w:r>
      <w:r w:rsidR="00853354" w:rsidRPr="00BE5669">
        <w:rPr>
          <w:rStyle w:val="Manoel"/>
          <w:color w:val="auto"/>
        </w:rPr>
        <w:t xml:space="preserve"> além </w:t>
      </w:r>
      <w:r w:rsidR="00B93754" w:rsidRPr="00BE5669">
        <w:rPr>
          <w:rStyle w:val="Manoel"/>
          <w:color w:val="auto"/>
        </w:rPr>
        <w:t>das declarações complementares</w:t>
      </w:r>
      <w:r w:rsidR="00853354" w:rsidRPr="00BE5669">
        <w:rPr>
          <w:rStyle w:val="Manoel"/>
          <w:color w:val="auto"/>
        </w:rPr>
        <w:t>,</w:t>
      </w:r>
      <w:r w:rsidR="002A7259" w:rsidRPr="00BE5669">
        <w:rPr>
          <w:rStyle w:val="Manoel"/>
          <w:color w:val="auto"/>
        </w:rPr>
        <w:t xml:space="preserve"> com antecedência mínima de 1 (uma) hora do momento marcado para abertura da sessão pública.</w:t>
      </w:r>
    </w:p>
    <w:p w14:paraId="2A14FCEE" w14:textId="15A4DDA6" w:rsidR="004D3151" w:rsidRPr="00BE5669" w:rsidRDefault="004D3151" w:rsidP="005E765B">
      <w:pPr>
        <w:pStyle w:val="Recuodecorpodetexto22"/>
        <w:ind w:left="0" w:right="-852" w:firstLine="567"/>
        <w:rPr>
          <w:sz w:val="20"/>
        </w:rPr>
      </w:pPr>
      <w:r w:rsidRPr="00BE5669">
        <w:rPr>
          <w:sz w:val="20"/>
        </w:rPr>
        <w:br w:type="page"/>
      </w:r>
    </w:p>
    <w:p w14:paraId="3E879E51" w14:textId="77777777" w:rsidR="007D368F" w:rsidRPr="00BE5669" w:rsidRDefault="007D368F" w:rsidP="005E765B">
      <w:pPr>
        <w:pStyle w:val="Recuodecorpodetexto22"/>
        <w:ind w:left="0" w:right="-852" w:firstLine="567"/>
        <w:rPr>
          <w:sz w:val="20"/>
        </w:rPr>
      </w:pPr>
    </w:p>
    <w:p w14:paraId="73D15E51" w14:textId="01AF7CF2" w:rsidR="007D368F" w:rsidRPr="00BE5669" w:rsidRDefault="00037AB2" w:rsidP="00037AB2">
      <w:pPr>
        <w:pStyle w:val="Recuodecorpodetexto22"/>
        <w:shd w:val="clear" w:color="auto" w:fill="F2F2F2" w:themeFill="background1" w:themeFillShade="F2"/>
        <w:spacing w:line="240" w:lineRule="auto"/>
        <w:ind w:left="0" w:right="-851" w:firstLine="567"/>
        <w:rPr>
          <w:b/>
          <w:sz w:val="20"/>
        </w:rPr>
      </w:pPr>
      <w:r w:rsidRPr="00BE5669">
        <w:rPr>
          <w:b/>
          <w:sz w:val="20"/>
        </w:rPr>
        <w:t xml:space="preserve">ANEXO III </w:t>
      </w:r>
      <w:r w:rsidR="007D368F" w:rsidRPr="00BE5669">
        <w:rPr>
          <w:b/>
          <w:sz w:val="20"/>
        </w:rPr>
        <w:t>– PLANIILHA DE CUSTO, MATERIAL E CRONOGRAMA FISICO FINANCEIRO</w:t>
      </w:r>
    </w:p>
    <w:p w14:paraId="738AF341" w14:textId="77777777" w:rsidR="007D368F" w:rsidRPr="00BE5669" w:rsidRDefault="007D368F" w:rsidP="005E765B">
      <w:pPr>
        <w:pStyle w:val="Recuodecorpodetexto22"/>
        <w:ind w:left="0" w:right="-852" w:firstLine="567"/>
        <w:rPr>
          <w:sz w:val="20"/>
        </w:rPr>
      </w:pPr>
    </w:p>
    <w:p w14:paraId="6AF72EF3" w14:textId="77777777" w:rsidR="007D368F" w:rsidRPr="00BE5669" w:rsidRDefault="007D368F" w:rsidP="005E765B">
      <w:pPr>
        <w:pStyle w:val="Recuodecorpodetexto22"/>
        <w:ind w:left="0" w:right="-852" w:firstLine="567"/>
        <w:rPr>
          <w:sz w:val="20"/>
        </w:rPr>
      </w:pPr>
    </w:p>
    <w:p w14:paraId="27D10D86" w14:textId="7CCD9E4F" w:rsidR="007D368F" w:rsidRPr="00BE5669" w:rsidRDefault="00423DE0" w:rsidP="005E765B">
      <w:pPr>
        <w:pStyle w:val="Recuodecorpodetexto22"/>
        <w:ind w:left="0" w:right="-852" w:firstLine="567"/>
        <w:rPr>
          <w:sz w:val="20"/>
        </w:rPr>
      </w:pPr>
      <w:r>
        <w:rPr>
          <w:sz w:val="20"/>
        </w:rPr>
        <w:t>Novas planilhas</w:t>
      </w:r>
      <w:r w:rsidR="007D368F" w:rsidRPr="00BE5669">
        <w:rPr>
          <w:sz w:val="20"/>
        </w:rPr>
        <w:t xml:space="preserve"> </w:t>
      </w:r>
      <w:r w:rsidRPr="00BE5669">
        <w:rPr>
          <w:sz w:val="20"/>
        </w:rPr>
        <w:t>estã</w:t>
      </w:r>
      <w:r>
        <w:rPr>
          <w:sz w:val="20"/>
        </w:rPr>
        <w:t>o</w:t>
      </w:r>
      <w:r w:rsidR="007D368F" w:rsidRPr="00BE5669">
        <w:rPr>
          <w:sz w:val="20"/>
        </w:rPr>
        <w:t xml:space="preserve"> disponíveis no site </w:t>
      </w:r>
      <w:hyperlink r:id="rId9" w:history="1">
        <w:r w:rsidR="00CE5C9B" w:rsidRPr="00BE5669">
          <w:rPr>
            <w:rStyle w:val="Hyperlink"/>
            <w:color w:val="auto"/>
            <w:sz w:val="20"/>
          </w:rPr>
          <w:t>WWW.GABINETEMILITAR.MG.GOV.BR</w:t>
        </w:r>
      </w:hyperlink>
      <w:r w:rsidR="00CE5C9B" w:rsidRPr="00BE5669">
        <w:rPr>
          <w:sz w:val="20"/>
        </w:rPr>
        <w:t xml:space="preserve"> e no GABINETE MILITAR DO GOVERNADOR (NO ENDEREÇO DESCRITO NO ITEM </w:t>
      </w:r>
      <w:r w:rsidR="004C1CAE" w:rsidRPr="00BE5669">
        <w:rPr>
          <w:sz w:val="20"/>
        </w:rPr>
        <w:t>01 D</w:t>
      </w:r>
      <w:r w:rsidR="004C1CAE">
        <w:rPr>
          <w:sz w:val="20"/>
        </w:rPr>
        <w:t>EST</w:t>
      </w:r>
      <w:bookmarkStart w:id="0" w:name="_GoBack"/>
      <w:r w:rsidR="004C1CAE">
        <w:rPr>
          <w:sz w:val="20"/>
        </w:rPr>
        <w:t>A</w:t>
      </w:r>
      <w:bookmarkEnd w:id="0"/>
      <w:r w:rsidR="004C1CAE">
        <w:rPr>
          <w:sz w:val="20"/>
        </w:rPr>
        <w:t xml:space="preserve"> RETIFICAÇÃO</w:t>
      </w:r>
      <w:r w:rsidR="00CE5C9B" w:rsidRPr="00BE5669">
        <w:rPr>
          <w:sz w:val="20"/>
        </w:rPr>
        <w:t>)</w:t>
      </w:r>
    </w:p>
    <w:sectPr w:rsidR="007D368F" w:rsidRPr="00BE5669" w:rsidSect="001D0076">
      <w:headerReference w:type="default" r:id="rId10"/>
      <w:footerReference w:type="default" r:id="rId11"/>
      <w:pgSz w:w="11906" w:h="16838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6505" w14:textId="77777777" w:rsidR="00F71C21" w:rsidRDefault="00F71C21">
      <w:r>
        <w:separator/>
      </w:r>
    </w:p>
  </w:endnote>
  <w:endnote w:type="continuationSeparator" w:id="0">
    <w:p w14:paraId="20901BAE" w14:textId="77777777" w:rsidR="00F71C21" w:rsidRDefault="00F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dalus" w:eastAsia="Arial Unicode MS" w:hAnsi="Andalus" w:cs="Andalus"/>
        <w:sz w:val="24"/>
      </w:rPr>
      <w:id w:val="2008632036"/>
      <w:docPartObj>
        <w:docPartGallery w:val="Page Numbers (Bottom of Page)"/>
        <w:docPartUnique/>
      </w:docPartObj>
    </w:sdtPr>
    <w:sdtContent>
      <w:p w14:paraId="4441188E" w14:textId="220E893A" w:rsidR="00F71C21" w:rsidRPr="008464AF" w:rsidRDefault="00F71C21" w:rsidP="005776D5">
        <w:pPr>
          <w:pStyle w:val="Cabealho"/>
          <w:tabs>
            <w:tab w:val="clear" w:pos="8838"/>
            <w:tab w:val="center" w:pos="4818"/>
            <w:tab w:val="left" w:pos="7751"/>
          </w:tabs>
          <w:ind w:right="-852"/>
          <w:rPr>
            <w:rFonts w:ascii="Andalus" w:hAnsi="Andalus" w:cs="Andalus"/>
            <w:i/>
            <w:sz w:val="18"/>
            <w:szCs w:val="18"/>
          </w:rPr>
        </w:pPr>
        <w:r w:rsidRPr="008464AF">
          <w:rPr>
            <w:rFonts w:ascii="Andalus" w:hAnsi="Andalus" w:cs="Andalus"/>
            <w:i/>
            <w:sz w:val="16"/>
            <w:szCs w:val="16"/>
          </w:rPr>
          <w:t xml:space="preserve">Diretoria de Licitações e Contratos                         </w:t>
        </w:r>
        <w:r>
          <w:rPr>
            <w:rFonts w:ascii="Andalus" w:hAnsi="Andalus" w:cs="Andalus"/>
            <w:i/>
            <w:sz w:val="16"/>
            <w:szCs w:val="16"/>
          </w:rPr>
          <w:t xml:space="preserve"> </w:t>
        </w:r>
        <w:r w:rsidRPr="008464AF">
          <w:rPr>
            <w:rFonts w:ascii="Andalus" w:hAnsi="Andalus" w:cs="Andalus"/>
            <w:i/>
            <w:sz w:val="16"/>
            <w:szCs w:val="16"/>
          </w:rPr>
          <w:t xml:space="preserve">                                                           </w:t>
        </w:r>
        <w:r>
          <w:rPr>
            <w:rFonts w:ascii="Andalus" w:hAnsi="Andalus" w:cs="Andalus"/>
            <w:i/>
            <w:sz w:val="16"/>
            <w:szCs w:val="16"/>
          </w:rPr>
          <w:t xml:space="preserve">                         </w:t>
        </w:r>
        <w:r w:rsidRPr="008464AF">
          <w:rPr>
            <w:rFonts w:ascii="Andalus" w:hAnsi="Andalus" w:cs="Andalus"/>
            <w:i/>
            <w:sz w:val="16"/>
            <w:szCs w:val="16"/>
          </w:rPr>
          <w:t xml:space="preserve">              </w:t>
        </w:r>
        <w:r>
          <w:rPr>
            <w:rFonts w:ascii="Andalus" w:hAnsi="Andalus" w:cs="Andalus"/>
            <w:i/>
            <w:sz w:val="16"/>
            <w:szCs w:val="16"/>
          </w:rPr>
          <w:t xml:space="preserve">               </w:t>
        </w:r>
        <w:r w:rsidRPr="008464AF">
          <w:rPr>
            <w:rFonts w:ascii="Andalus" w:hAnsi="Andalus" w:cs="Andalus"/>
            <w:i/>
            <w:sz w:val="16"/>
            <w:szCs w:val="16"/>
          </w:rPr>
          <w:t xml:space="preserve">                </w:t>
        </w:r>
        <w:r>
          <w:rPr>
            <w:rFonts w:ascii="Andalus" w:hAnsi="Andalus" w:cs="Andalus"/>
            <w:i/>
            <w:sz w:val="16"/>
            <w:szCs w:val="16"/>
          </w:rPr>
          <w:t xml:space="preserve">        </w:t>
        </w:r>
        <w:r w:rsidRPr="008464AF">
          <w:rPr>
            <w:rFonts w:ascii="Andalus" w:hAnsi="Andalus" w:cs="Andalus"/>
            <w:i/>
            <w:sz w:val="16"/>
            <w:szCs w:val="16"/>
          </w:rPr>
          <w:t xml:space="preserve">           </w:t>
        </w:r>
        <w:r w:rsidRPr="008464AF">
          <w:rPr>
            <w:rFonts w:ascii="Andalus" w:hAnsi="Andalus" w:cs="Andalus"/>
            <w:i/>
            <w:sz w:val="16"/>
            <w:szCs w:val="16"/>
          </w:rPr>
          <w:fldChar w:fldCharType="begin"/>
        </w:r>
        <w:r w:rsidRPr="008464AF">
          <w:rPr>
            <w:rFonts w:ascii="Andalus" w:hAnsi="Andalus" w:cs="Andalus"/>
            <w:i/>
            <w:sz w:val="16"/>
            <w:szCs w:val="16"/>
          </w:rPr>
          <w:instrText xml:space="preserve"> PAGE   \* MERGEFORMAT </w:instrText>
        </w:r>
        <w:r w:rsidRPr="008464AF">
          <w:rPr>
            <w:rFonts w:ascii="Andalus" w:hAnsi="Andalus" w:cs="Andalus"/>
            <w:i/>
            <w:sz w:val="16"/>
            <w:szCs w:val="16"/>
          </w:rPr>
          <w:fldChar w:fldCharType="separate"/>
        </w:r>
        <w:r w:rsidR="0066063C">
          <w:rPr>
            <w:rFonts w:ascii="Andalus" w:hAnsi="Andalus" w:cs="Andalus"/>
            <w:i/>
            <w:noProof/>
            <w:sz w:val="16"/>
            <w:szCs w:val="16"/>
          </w:rPr>
          <w:t>1</w:t>
        </w:r>
        <w:r w:rsidRPr="008464AF">
          <w:rPr>
            <w:rFonts w:ascii="Andalus" w:hAnsi="Andalus" w:cs="Andalus"/>
            <w:i/>
            <w:sz w:val="16"/>
            <w:szCs w:val="16"/>
          </w:rPr>
          <w:fldChar w:fldCharType="end"/>
        </w:r>
        <w:r w:rsidRPr="008464AF">
          <w:rPr>
            <w:rFonts w:ascii="Andalus" w:hAnsi="Andalus" w:cs="Andalus"/>
            <w:i/>
            <w:color w:val="000000" w:themeColor="text1"/>
            <w:sz w:val="18"/>
          </w:rPr>
          <w:t xml:space="preserve"> </w:t>
        </w:r>
      </w:p>
      <w:p w14:paraId="1057E365" w14:textId="77777777" w:rsidR="00F71C21" w:rsidRPr="008464AF" w:rsidRDefault="00F71C21" w:rsidP="005776D5">
        <w:pPr>
          <w:pStyle w:val="Rodap"/>
          <w:pBdr>
            <w:top w:val="thinThickSmallGap" w:sz="24" w:space="1" w:color="823B0B" w:themeColor="accent2" w:themeShade="7F"/>
          </w:pBdr>
          <w:tabs>
            <w:tab w:val="right" w:pos="8931"/>
          </w:tabs>
          <w:ind w:right="-852"/>
          <w:jc w:val="right"/>
          <w:rPr>
            <w:rFonts w:ascii="Andalus" w:hAnsi="Andalus" w:cs="Andalus"/>
            <w:i/>
            <w:color w:val="000000" w:themeColor="text1"/>
            <w:sz w:val="18"/>
          </w:rPr>
        </w:pPr>
        <w:r w:rsidRPr="008464AF">
          <w:rPr>
            <w:rFonts w:ascii="Andalus" w:hAnsi="Andalus" w:cs="Andalus"/>
            <w:i/>
            <w:color w:val="000000" w:themeColor="text1"/>
            <w:sz w:val="18"/>
          </w:rPr>
          <w:t>Examinado, aprovado e de acordo:</w:t>
        </w:r>
      </w:p>
      <w:p w14:paraId="16BB4B12" w14:textId="77777777" w:rsidR="00F71C21" w:rsidRPr="008464AF" w:rsidRDefault="00F71C21" w:rsidP="005776D5">
        <w:pPr>
          <w:pStyle w:val="Rodap"/>
          <w:pBdr>
            <w:top w:val="thinThickSmallGap" w:sz="24" w:space="1" w:color="823B0B" w:themeColor="accent2" w:themeShade="7F"/>
          </w:pBdr>
          <w:tabs>
            <w:tab w:val="right" w:pos="8931"/>
          </w:tabs>
          <w:ind w:right="-852"/>
          <w:jc w:val="right"/>
          <w:rPr>
            <w:rFonts w:ascii="Andalus" w:hAnsi="Andalus" w:cs="Andalus"/>
            <w:i/>
            <w:color w:val="000000" w:themeColor="text1"/>
            <w:sz w:val="18"/>
          </w:rPr>
        </w:pPr>
        <w:r w:rsidRPr="008464AF">
          <w:rPr>
            <w:rFonts w:ascii="Andalus" w:hAnsi="Andalus" w:cs="Andalus"/>
            <w:i/>
            <w:color w:val="000000" w:themeColor="text1"/>
            <w:sz w:val="18"/>
          </w:rPr>
          <w:t xml:space="preserve"> </w:t>
        </w:r>
      </w:p>
      <w:p w14:paraId="3DB294AA" w14:textId="3E6631E7" w:rsidR="00F71C21" w:rsidRPr="00E82ACE" w:rsidRDefault="00F71C21" w:rsidP="005776D5">
        <w:pPr>
          <w:pStyle w:val="Rodap"/>
          <w:pBdr>
            <w:top w:val="thinThickSmallGap" w:sz="24" w:space="1" w:color="823B0B" w:themeColor="accent2" w:themeShade="7F"/>
          </w:pBdr>
          <w:tabs>
            <w:tab w:val="right" w:pos="8789"/>
          </w:tabs>
          <w:ind w:right="-852"/>
          <w:jc w:val="center"/>
          <w:rPr>
            <w:rFonts w:ascii="Andalus" w:hAnsi="Andalus" w:cs="Andalus"/>
          </w:rPr>
        </w:pPr>
        <w:r w:rsidRPr="008464AF">
          <w:rPr>
            <w:rFonts w:ascii="Andalus" w:hAnsi="Andalus" w:cs="Andalus"/>
            <w:color w:val="000000"/>
            <w:sz w:val="18"/>
            <w:szCs w:val="18"/>
          </w:rPr>
          <w:t xml:space="preserve">Vinicius Bernardo Silva, OAB/MG 126.397                             </w:t>
        </w:r>
        <w:r>
          <w:rPr>
            <w:rFonts w:ascii="Andalus" w:hAnsi="Andalus" w:cs="Andalus"/>
            <w:color w:val="000000"/>
            <w:sz w:val="18"/>
            <w:szCs w:val="18"/>
          </w:rPr>
          <w:t xml:space="preserve">                                 </w:t>
        </w:r>
        <w:r w:rsidRPr="008464AF">
          <w:rPr>
            <w:rFonts w:ascii="Andalus" w:hAnsi="Andalus" w:cs="Andalus"/>
            <w:color w:val="000000"/>
            <w:sz w:val="18"/>
            <w:szCs w:val="18"/>
          </w:rPr>
          <w:t xml:space="preserve">   </w:t>
        </w:r>
        <w:r>
          <w:rPr>
            <w:rFonts w:ascii="Andalus" w:hAnsi="Andalus" w:cs="Andalus"/>
            <w:sz w:val="18"/>
            <w:szCs w:val="18"/>
          </w:rPr>
          <w:t xml:space="preserve">Juliano </w:t>
        </w:r>
        <w:proofErr w:type="spellStart"/>
        <w:r>
          <w:rPr>
            <w:rFonts w:ascii="Andalus" w:hAnsi="Andalus" w:cs="Andalus"/>
            <w:sz w:val="18"/>
            <w:szCs w:val="18"/>
          </w:rPr>
          <w:t>Cançado</w:t>
        </w:r>
        <w:proofErr w:type="spellEnd"/>
        <w:r>
          <w:rPr>
            <w:rFonts w:ascii="Andalus" w:hAnsi="Andalus" w:cs="Andalus"/>
            <w:sz w:val="18"/>
            <w:szCs w:val="18"/>
          </w:rPr>
          <w:t xml:space="preserve"> Dias</w:t>
        </w:r>
        <w:r w:rsidRPr="008464AF">
          <w:rPr>
            <w:rFonts w:ascii="Andalus" w:hAnsi="Andalus" w:cs="Andalus"/>
            <w:sz w:val="18"/>
            <w:szCs w:val="18"/>
          </w:rPr>
          <w:t xml:space="preserve">, Ten </w:t>
        </w:r>
        <w:proofErr w:type="spellStart"/>
        <w:r w:rsidRPr="008464AF">
          <w:rPr>
            <w:rFonts w:ascii="Andalus" w:hAnsi="Andalus" w:cs="Andalus"/>
            <w:sz w:val="18"/>
            <w:szCs w:val="18"/>
          </w:rPr>
          <w:t>Cel</w:t>
        </w:r>
        <w:proofErr w:type="spellEnd"/>
        <w:r w:rsidRPr="008464AF">
          <w:rPr>
            <w:rFonts w:ascii="Andalus" w:hAnsi="Andalus" w:cs="Andalus"/>
            <w:sz w:val="18"/>
            <w:szCs w:val="18"/>
          </w:rPr>
          <w:t xml:space="preserve"> PM </w:t>
        </w:r>
        <w:r>
          <w:rPr>
            <w:rFonts w:ascii="Andalus" w:hAnsi="Andalus" w:cs="Andalus"/>
            <w:i/>
            <w:iCs/>
            <w:color w:val="000000"/>
            <w:sz w:val="16"/>
            <w:szCs w:val="16"/>
          </w:rPr>
          <w:t xml:space="preserve">                           </w:t>
        </w:r>
        <w:r w:rsidRPr="008464AF">
          <w:rPr>
            <w:rFonts w:ascii="Andalus" w:hAnsi="Andalus" w:cs="Andalus"/>
            <w:i/>
            <w:iCs/>
            <w:color w:val="000000"/>
            <w:sz w:val="16"/>
            <w:szCs w:val="16"/>
          </w:rPr>
          <w:t xml:space="preserve">Assessor Jurídico do GMG                                             </w:t>
        </w:r>
        <w:r>
          <w:rPr>
            <w:rFonts w:ascii="Andalus" w:hAnsi="Andalus" w:cs="Andalus"/>
            <w:i/>
            <w:iCs/>
            <w:color w:val="000000"/>
            <w:sz w:val="16"/>
            <w:szCs w:val="16"/>
          </w:rPr>
          <w:t xml:space="preserve">                                      </w:t>
        </w:r>
        <w:r w:rsidRPr="008464AF">
          <w:rPr>
            <w:rFonts w:ascii="Andalus" w:hAnsi="Andalus" w:cs="Andalus"/>
            <w:i/>
            <w:iCs/>
            <w:color w:val="000000"/>
            <w:sz w:val="16"/>
            <w:szCs w:val="16"/>
          </w:rPr>
          <w:t xml:space="preserve">                          </w:t>
        </w:r>
        <w:r w:rsidRPr="008464AF">
          <w:rPr>
            <w:rFonts w:ascii="Andalus" w:hAnsi="Andalus" w:cs="Andalus"/>
            <w:i/>
            <w:iCs/>
            <w:sz w:val="16"/>
            <w:szCs w:val="16"/>
          </w:rPr>
          <w:t>Ordenador de Despesa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7491" w14:textId="77777777" w:rsidR="00F71C21" w:rsidRDefault="00F71C21">
      <w:r>
        <w:separator/>
      </w:r>
    </w:p>
  </w:footnote>
  <w:footnote w:type="continuationSeparator" w:id="0">
    <w:p w14:paraId="39AE6402" w14:textId="77777777" w:rsidR="00F71C21" w:rsidRDefault="00F7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440"/>
    </w:tblGrid>
    <w:tr w:rsidR="00F71C21" w:rsidRPr="00691EBF" w14:paraId="14A96FF5" w14:textId="77777777" w:rsidTr="00A001A6">
      <w:trPr>
        <w:trHeight w:val="858"/>
      </w:trPr>
      <w:tc>
        <w:tcPr>
          <w:tcW w:w="1418" w:type="dxa"/>
        </w:tcPr>
        <w:p w14:paraId="2C6C473D" w14:textId="77777777" w:rsidR="00F71C21" w:rsidRDefault="00F71C21" w:rsidP="00EA5F6E">
          <w:pPr>
            <w:pStyle w:val="Cabealho"/>
            <w:tabs>
              <w:tab w:val="clear" w:pos="4419"/>
            </w:tabs>
            <w:rPr>
              <w:sz w:val="18"/>
            </w:rPr>
          </w:pPr>
          <w:r w:rsidRPr="00691EBF">
            <w:rPr>
              <w:noProof/>
              <w:sz w:val="18"/>
            </w:rPr>
            <w:drawing>
              <wp:inline distT="0" distB="0" distL="0" distR="0" wp14:anchorId="4338B9E2" wp14:editId="723FEF8F">
                <wp:extent cx="771525" cy="762000"/>
                <wp:effectExtent l="0" t="0" r="9525" b="0"/>
                <wp:docPr id="2" name="Imagem 2" descr="brasao_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vAlign w:val="center"/>
        </w:tcPr>
        <w:p w14:paraId="50F5C434" w14:textId="77777777" w:rsidR="00F71C21" w:rsidRPr="007F23A8" w:rsidRDefault="00F71C21" w:rsidP="00EA5F6E">
          <w:pPr>
            <w:rPr>
              <w:rFonts w:ascii="Calibri" w:hAnsi="Calibri" w:cs="Arial"/>
            </w:rPr>
          </w:pPr>
          <w:r w:rsidRPr="007F23A8">
            <w:rPr>
              <w:rFonts w:ascii="Calibri" w:hAnsi="Calibri" w:cs="Arial"/>
            </w:rPr>
            <w:t>GOVERNO DO ESTADO DE MINAS GERAIS</w:t>
          </w:r>
        </w:p>
        <w:p w14:paraId="7F74DEF2" w14:textId="77777777" w:rsidR="00F71C21" w:rsidRDefault="00F71C21" w:rsidP="00EA5F6E">
          <w:pPr>
            <w:rPr>
              <w:rFonts w:ascii="Calibri" w:hAnsi="Calibri" w:cs="Arial"/>
              <w:sz w:val="18"/>
              <w:szCs w:val="18"/>
            </w:rPr>
          </w:pPr>
          <w:r w:rsidRPr="007F23A8">
            <w:rPr>
              <w:rFonts w:ascii="Calibri" w:hAnsi="Calibri" w:cs="Arial"/>
              <w:sz w:val="18"/>
              <w:szCs w:val="18"/>
            </w:rPr>
            <w:t>GABINETE MILITAR DO GOVERNADOR</w:t>
          </w:r>
          <w:r>
            <w:rPr>
              <w:rFonts w:ascii="Calibri" w:hAnsi="Calibri" w:cs="Arial"/>
              <w:sz w:val="18"/>
              <w:szCs w:val="18"/>
            </w:rPr>
            <w:t xml:space="preserve"> E </w:t>
          </w:r>
        </w:p>
        <w:p w14:paraId="4199E4DF" w14:textId="77777777" w:rsidR="00F71C21" w:rsidRDefault="00F71C21" w:rsidP="00EA5F6E">
          <w:pPr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COORDENADORIA ESTADUAL DE DEFESA CIVIL</w:t>
          </w:r>
        </w:p>
        <w:p w14:paraId="47EE1BB3" w14:textId="77777777" w:rsidR="00F71C21" w:rsidRPr="00691EBF" w:rsidRDefault="00F71C21" w:rsidP="00EA5F6E">
          <w:pPr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DIRETORIA DE LICITAÇÕES E CONTRATOS</w:t>
          </w:r>
        </w:p>
      </w:tc>
    </w:tr>
  </w:tbl>
  <w:p w14:paraId="78AF7F04" w14:textId="77777777" w:rsidR="00F71C21" w:rsidRDefault="00F71C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7" w15:restartNumberingAfterBreak="0">
    <w:nsid w:val="081C582C"/>
    <w:multiLevelType w:val="multilevel"/>
    <w:tmpl w:val="C92E9FC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C511CE"/>
    <w:multiLevelType w:val="hybridMultilevel"/>
    <w:tmpl w:val="58D8F298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377B"/>
    <w:multiLevelType w:val="multilevel"/>
    <w:tmpl w:val="BC385F86"/>
    <w:lvl w:ilvl="0">
      <w:start w:val="8"/>
      <w:numFmt w:val="decimal"/>
      <w:lvlText w:val="%1."/>
      <w:lvlJc w:val="left"/>
      <w:pPr>
        <w:ind w:left="768" w:hanging="768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128" w:hanging="768"/>
      </w:pPr>
      <w:rPr>
        <w:rFonts w:hint="default"/>
        <w:i w:val="0"/>
        <w:color w:val="auto"/>
      </w:rPr>
    </w:lvl>
    <w:lvl w:ilvl="2">
      <w:start w:val="4"/>
      <w:numFmt w:val="decimal"/>
      <w:lvlText w:val="%1.%2.%3."/>
      <w:lvlJc w:val="left"/>
      <w:pPr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6FF1E53"/>
    <w:multiLevelType w:val="multilevel"/>
    <w:tmpl w:val="DE0280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A16D40"/>
    <w:multiLevelType w:val="multilevel"/>
    <w:tmpl w:val="16202E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9E5672"/>
    <w:multiLevelType w:val="multilevel"/>
    <w:tmpl w:val="00202A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D6C76E1"/>
    <w:multiLevelType w:val="multilevel"/>
    <w:tmpl w:val="CF1E6104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AB695E"/>
    <w:multiLevelType w:val="multilevel"/>
    <w:tmpl w:val="03AC1B56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CF56AFA"/>
    <w:multiLevelType w:val="multilevel"/>
    <w:tmpl w:val="6C28A0C8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9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F2B7546"/>
    <w:multiLevelType w:val="multilevel"/>
    <w:tmpl w:val="B71A0830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30"/>
  </w:num>
  <w:num w:numId="5">
    <w:abstractNumId w:val="19"/>
  </w:num>
  <w:num w:numId="6">
    <w:abstractNumId w:val="23"/>
  </w:num>
  <w:num w:numId="7">
    <w:abstractNumId w:val="27"/>
  </w:num>
  <w:num w:numId="8">
    <w:abstractNumId w:val="28"/>
  </w:num>
  <w:num w:numId="9">
    <w:abstractNumId w:val="2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20"/>
  </w:num>
  <w:num w:numId="27">
    <w:abstractNumId w:val="21"/>
  </w:num>
  <w:num w:numId="28">
    <w:abstractNumId w:val="0"/>
  </w:num>
  <w:num w:numId="29">
    <w:abstractNumId w:val="17"/>
  </w:num>
  <w:num w:numId="30">
    <w:abstractNumId w:val="24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6"/>
    <w:rsid w:val="00001406"/>
    <w:rsid w:val="000016B1"/>
    <w:rsid w:val="00001CD7"/>
    <w:rsid w:val="0000378C"/>
    <w:rsid w:val="000045DF"/>
    <w:rsid w:val="0000585D"/>
    <w:rsid w:val="00006679"/>
    <w:rsid w:val="00010229"/>
    <w:rsid w:val="000122B3"/>
    <w:rsid w:val="00012B63"/>
    <w:rsid w:val="0001634B"/>
    <w:rsid w:val="000171A7"/>
    <w:rsid w:val="000175DD"/>
    <w:rsid w:val="00017A08"/>
    <w:rsid w:val="00017A8C"/>
    <w:rsid w:val="000204B7"/>
    <w:rsid w:val="0002378D"/>
    <w:rsid w:val="00024F0F"/>
    <w:rsid w:val="00026357"/>
    <w:rsid w:val="00026707"/>
    <w:rsid w:val="00031084"/>
    <w:rsid w:val="00031186"/>
    <w:rsid w:val="000317A1"/>
    <w:rsid w:val="000321A6"/>
    <w:rsid w:val="000335A4"/>
    <w:rsid w:val="00037AB2"/>
    <w:rsid w:val="000406F2"/>
    <w:rsid w:val="00041DF2"/>
    <w:rsid w:val="000472F2"/>
    <w:rsid w:val="0004781F"/>
    <w:rsid w:val="00050757"/>
    <w:rsid w:val="000536E7"/>
    <w:rsid w:val="0005493B"/>
    <w:rsid w:val="000551E3"/>
    <w:rsid w:val="00057E78"/>
    <w:rsid w:val="00060116"/>
    <w:rsid w:val="000609C3"/>
    <w:rsid w:val="00063606"/>
    <w:rsid w:val="00064EBF"/>
    <w:rsid w:val="0006528F"/>
    <w:rsid w:val="000658B6"/>
    <w:rsid w:val="0006717A"/>
    <w:rsid w:val="0007287C"/>
    <w:rsid w:val="00074332"/>
    <w:rsid w:val="00076BD1"/>
    <w:rsid w:val="00081A88"/>
    <w:rsid w:val="00082A32"/>
    <w:rsid w:val="000847C5"/>
    <w:rsid w:val="00085CEA"/>
    <w:rsid w:val="00086474"/>
    <w:rsid w:val="00090BF3"/>
    <w:rsid w:val="000912D3"/>
    <w:rsid w:val="00092976"/>
    <w:rsid w:val="00093538"/>
    <w:rsid w:val="0009649F"/>
    <w:rsid w:val="00096879"/>
    <w:rsid w:val="00097214"/>
    <w:rsid w:val="0009768A"/>
    <w:rsid w:val="000A204E"/>
    <w:rsid w:val="000A3059"/>
    <w:rsid w:val="000B01CE"/>
    <w:rsid w:val="000B15BC"/>
    <w:rsid w:val="000B2724"/>
    <w:rsid w:val="000B3CFC"/>
    <w:rsid w:val="000B421C"/>
    <w:rsid w:val="000B4FEC"/>
    <w:rsid w:val="000B6E76"/>
    <w:rsid w:val="000C28FC"/>
    <w:rsid w:val="000C45C0"/>
    <w:rsid w:val="000C4CFE"/>
    <w:rsid w:val="000C6627"/>
    <w:rsid w:val="000C6D78"/>
    <w:rsid w:val="000C6FFE"/>
    <w:rsid w:val="000D0473"/>
    <w:rsid w:val="000E632B"/>
    <w:rsid w:val="000E67C4"/>
    <w:rsid w:val="000E7AC1"/>
    <w:rsid w:val="000F234C"/>
    <w:rsid w:val="000F33DC"/>
    <w:rsid w:val="000F4A2A"/>
    <w:rsid w:val="000F5E61"/>
    <w:rsid w:val="000F629F"/>
    <w:rsid w:val="00100850"/>
    <w:rsid w:val="00103873"/>
    <w:rsid w:val="001038FF"/>
    <w:rsid w:val="001067AB"/>
    <w:rsid w:val="00106BE8"/>
    <w:rsid w:val="00110EA3"/>
    <w:rsid w:val="0011366B"/>
    <w:rsid w:val="00113BD9"/>
    <w:rsid w:val="00116D59"/>
    <w:rsid w:val="0012003F"/>
    <w:rsid w:val="001218AF"/>
    <w:rsid w:val="001230EA"/>
    <w:rsid w:val="00133B50"/>
    <w:rsid w:val="00135013"/>
    <w:rsid w:val="00136637"/>
    <w:rsid w:val="001434E0"/>
    <w:rsid w:val="00143675"/>
    <w:rsid w:val="0014553B"/>
    <w:rsid w:val="00145EB9"/>
    <w:rsid w:val="001503C2"/>
    <w:rsid w:val="00151E0B"/>
    <w:rsid w:val="001538D6"/>
    <w:rsid w:val="00154565"/>
    <w:rsid w:val="001555C1"/>
    <w:rsid w:val="00157F44"/>
    <w:rsid w:val="0016383B"/>
    <w:rsid w:val="00163EB6"/>
    <w:rsid w:val="001656A1"/>
    <w:rsid w:val="001672A3"/>
    <w:rsid w:val="0016793B"/>
    <w:rsid w:val="00167E8F"/>
    <w:rsid w:val="00172B79"/>
    <w:rsid w:val="00173C77"/>
    <w:rsid w:val="001761E0"/>
    <w:rsid w:val="0017756C"/>
    <w:rsid w:val="00177B24"/>
    <w:rsid w:val="0018195A"/>
    <w:rsid w:val="0018745E"/>
    <w:rsid w:val="00191D6D"/>
    <w:rsid w:val="00192845"/>
    <w:rsid w:val="0019297F"/>
    <w:rsid w:val="00192CCC"/>
    <w:rsid w:val="00193DC5"/>
    <w:rsid w:val="001A4252"/>
    <w:rsid w:val="001A49ED"/>
    <w:rsid w:val="001A5DC9"/>
    <w:rsid w:val="001A6F41"/>
    <w:rsid w:val="001B0FB0"/>
    <w:rsid w:val="001B2680"/>
    <w:rsid w:val="001B4C65"/>
    <w:rsid w:val="001B5371"/>
    <w:rsid w:val="001B5C60"/>
    <w:rsid w:val="001B6D84"/>
    <w:rsid w:val="001C210C"/>
    <w:rsid w:val="001C3A06"/>
    <w:rsid w:val="001C40CE"/>
    <w:rsid w:val="001C4492"/>
    <w:rsid w:val="001C4CFD"/>
    <w:rsid w:val="001C63AC"/>
    <w:rsid w:val="001C683B"/>
    <w:rsid w:val="001D0076"/>
    <w:rsid w:val="001D05B4"/>
    <w:rsid w:val="001D1A27"/>
    <w:rsid w:val="001D38D4"/>
    <w:rsid w:val="001D39CB"/>
    <w:rsid w:val="001D49DE"/>
    <w:rsid w:val="001D59BF"/>
    <w:rsid w:val="001D5FFC"/>
    <w:rsid w:val="001E09DC"/>
    <w:rsid w:val="001E3F29"/>
    <w:rsid w:val="001E4909"/>
    <w:rsid w:val="001F17F3"/>
    <w:rsid w:val="001F1FFD"/>
    <w:rsid w:val="001F2E63"/>
    <w:rsid w:val="001F3466"/>
    <w:rsid w:val="001F65C5"/>
    <w:rsid w:val="001F65E3"/>
    <w:rsid w:val="001F7529"/>
    <w:rsid w:val="001F759A"/>
    <w:rsid w:val="001F7AFE"/>
    <w:rsid w:val="0020155C"/>
    <w:rsid w:val="00202413"/>
    <w:rsid w:val="00203428"/>
    <w:rsid w:val="0020723E"/>
    <w:rsid w:val="00210C85"/>
    <w:rsid w:val="002110D5"/>
    <w:rsid w:val="002114E7"/>
    <w:rsid w:val="00211E3A"/>
    <w:rsid w:val="00212109"/>
    <w:rsid w:val="00213951"/>
    <w:rsid w:val="00216007"/>
    <w:rsid w:val="00217642"/>
    <w:rsid w:val="00217F50"/>
    <w:rsid w:val="00220C75"/>
    <w:rsid w:val="0022240F"/>
    <w:rsid w:val="002237D7"/>
    <w:rsid w:val="0022652C"/>
    <w:rsid w:val="00231BA8"/>
    <w:rsid w:val="0023367E"/>
    <w:rsid w:val="00236318"/>
    <w:rsid w:val="0023776A"/>
    <w:rsid w:val="00242640"/>
    <w:rsid w:val="00245730"/>
    <w:rsid w:val="002470CE"/>
    <w:rsid w:val="00247A79"/>
    <w:rsid w:val="0025025A"/>
    <w:rsid w:val="0025533C"/>
    <w:rsid w:val="00257E64"/>
    <w:rsid w:val="00263ABA"/>
    <w:rsid w:val="00271DC1"/>
    <w:rsid w:val="00280041"/>
    <w:rsid w:val="00281FF8"/>
    <w:rsid w:val="00282082"/>
    <w:rsid w:val="00292C58"/>
    <w:rsid w:val="002930D4"/>
    <w:rsid w:val="002931BF"/>
    <w:rsid w:val="00295D50"/>
    <w:rsid w:val="00296DE0"/>
    <w:rsid w:val="002A6BED"/>
    <w:rsid w:val="002A6F3B"/>
    <w:rsid w:val="002A7259"/>
    <w:rsid w:val="002B120D"/>
    <w:rsid w:val="002B28EB"/>
    <w:rsid w:val="002B2A9B"/>
    <w:rsid w:val="002B4107"/>
    <w:rsid w:val="002B4267"/>
    <w:rsid w:val="002B6054"/>
    <w:rsid w:val="002B75C0"/>
    <w:rsid w:val="002B7C5F"/>
    <w:rsid w:val="002C11DD"/>
    <w:rsid w:val="002C1E53"/>
    <w:rsid w:val="002C211D"/>
    <w:rsid w:val="002C5B66"/>
    <w:rsid w:val="002C605E"/>
    <w:rsid w:val="002D1568"/>
    <w:rsid w:val="002D60B2"/>
    <w:rsid w:val="002E0002"/>
    <w:rsid w:val="002E0699"/>
    <w:rsid w:val="002E193B"/>
    <w:rsid w:val="002E2AE3"/>
    <w:rsid w:val="002F1E5E"/>
    <w:rsid w:val="002F7016"/>
    <w:rsid w:val="002F7037"/>
    <w:rsid w:val="00302694"/>
    <w:rsid w:val="00304EFC"/>
    <w:rsid w:val="00305E2E"/>
    <w:rsid w:val="003061D0"/>
    <w:rsid w:val="0031129D"/>
    <w:rsid w:val="003118E7"/>
    <w:rsid w:val="00313EAC"/>
    <w:rsid w:val="00314871"/>
    <w:rsid w:val="00317461"/>
    <w:rsid w:val="00320237"/>
    <w:rsid w:val="00326473"/>
    <w:rsid w:val="0032745B"/>
    <w:rsid w:val="00352A0E"/>
    <w:rsid w:val="00354465"/>
    <w:rsid w:val="0035531C"/>
    <w:rsid w:val="003553B0"/>
    <w:rsid w:val="00360523"/>
    <w:rsid w:val="00360C2D"/>
    <w:rsid w:val="00365038"/>
    <w:rsid w:val="003663D5"/>
    <w:rsid w:val="003678A4"/>
    <w:rsid w:val="00367D0E"/>
    <w:rsid w:val="00367EA3"/>
    <w:rsid w:val="0037637F"/>
    <w:rsid w:val="00376433"/>
    <w:rsid w:val="003765D3"/>
    <w:rsid w:val="0038385F"/>
    <w:rsid w:val="0038423A"/>
    <w:rsid w:val="00387E8F"/>
    <w:rsid w:val="00390667"/>
    <w:rsid w:val="00391D7D"/>
    <w:rsid w:val="00392056"/>
    <w:rsid w:val="003931B1"/>
    <w:rsid w:val="0039624D"/>
    <w:rsid w:val="003A7D2B"/>
    <w:rsid w:val="003B0F97"/>
    <w:rsid w:val="003B144C"/>
    <w:rsid w:val="003B3812"/>
    <w:rsid w:val="003B4692"/>
    <w:rsid w:val="003B57C8"/>
    <w:rsid w:val="003B6A2B"/>
    <w:rsid w:val="003B78F8"/>
    <w:rsid w:val="003C2B78"/>
    <w:rsid w:val="003C34D3"/>
    <w:rsid w:val="003C37DD"/>
    <w:rsid w:val="003C6A2E"/>
    <w:rsid w:val="003C72BF"/>
    <w:rsid w:val="003D2B78"/>
    <w:rsid w:val="003D2B89"/>
    <w:rsid w:val="003D4EC6"/>
    <w:rsid w:val="003D5BD5"/>
    <w:rsid w:val="003E5FA6"/>
    <w:rsid w:val="003E77C6"/>
    <w:rsid w:val="003E7D92"/>
    <w:rsid w:val="003F02CD"/>
    <w:rsid w:val="003F0D8B"/>
    <w:rsid w:val="003F5E9B"/>
    <w:rsid w:val="004029BB"/>
    <w:rsid w:val="00403617"/>
    <w:rsid w:val="00403A6E"/>
    <w:rsid w:val="004100ED"/>
    <w:rsid w:val="00410420"/>
    <w:rsid w:val="00411638"/>
    <w:rsid w:val="00411A36"/>
    <w:rsid w:val="00412C12"/>
    <w:rsid w:val="00417766"/>
    <w:rsid w:val="00423DE0"/>
    <w:rsid w:val="004242E3"/>
    <w:rsid w:val="004328B0"/>
    <w:rsid w:val="00433B45"/>
    <w:rsid w:val="00436F3D"/>
    <w:rsid w:val="0043701E"/>
    <w:rsid w:val="00445522"/>
    <w:rsid w:val="004457C0"/>
    <w:rsid w:val="00446FFE"/>
    <w:rsid w:val="00451432"/>
    <w:rsid w:val="0045198B"/>
    <w:rsid w:val="00460203"/>
    <w:rsid w:val="00461465"/>
    <w:rsid w:val="00461F5F"/>
    <w:rsid w:val="00463C00"/>
    <w:rsid w:val="0046435A"/>
    <w:rsid w:val="00467FB4"/>
    <w:rsid w:val="0047578D"/>
    <w:rsid w:val="00476376"/>
    <w:rsid w:val="0048031C"/>
    <w:rsid w:val="004808CC"/>
    <w:rsid w:val="00481110"/>
    <w:rsid w:val="004814CD"/>
    <w:rsid w:val="00482D77"/>
    <w:rsid w:val="00483C47"/>
    <w:rsid w:val="00483E7E"/>
    <w:rsid w:val="00484A3B"/>
    <w:rsid w:val="00484A7F"/>
    <w:rsid w:val="00485F12"/>
    <w:rsid w:val="00486196"/>
    <w:rsid w:val="0048775C"/>
    <w:rsid w:val="004947D0"/>
    <w:rsid w:val="00494B31"/>
    <w:rsid w:val="004A2747"/>
    <w:rsid w:val="004A44D2"/>
    <w:rsid w:val="004A4579"/>
    <w:rsid w:val="004A4B6B"/>
    <w:rsid w:val="004A5521"/>
    <w:rsid w:val="004A77BF"/>
    <w:rsid w:val="004A7E3F"/>
    <w:rsid w:val="004B2613"/>
    <w:rsid w:val="004B57AA"/>
    <w:rsid w:val="004C1CAE"/>
    <w:rsid w:val="004C2755"/>
    <w:rsid w:val="004C3667"/>
    <w:rsid w:val="004D22F6"/>
    <w:rsid w:val="004D3151"/>
    <w:rsid w:val="004D56EC"/>
    <w:rsid w:val="004D6B06"/>
    <w:rsid w:val="004E3E20"/>
    <w:rsid w:val="004E5983"/>
    <w:rsid w:val="004E5F24"/>
    <w:rsid w:val="004E7D66"/>
    <w:rsid w:val="004E7DD5"/>
    <w:rsid w:val="004F1CFA"/>
    <w:rsid w:val="004F32B5"/>
    <w:rsid w:val="004F5A92"/>
    <w:rsid w:val="004F6FE2"/>
    <w:rsid w:val="004F74A1"/>
    <w:rsid w:val="004F75E5"/>
    <w:rsid w:val="0050614C"/>
    <w:rsid w:val="00506BD8"/>
    <w:rsid w:val="005073D7"/>
    <w:rsid w:val="00510717"/>
    <w:rsid w:val="00510EB5"/>
    <w:rsid w:val="0051548E"/>
    <w:rsid w:val="005162CA"/>
    <w:rsid w:val="005167D3"/>
    <w:rsid w:val="00517D62"/>
    <w:rsid w:val="0052029F"/>
    <w:rsid w:val="00522330"/>
    <w:rsid w:val="0052493B"/>
    <w:rsid w:val="0052644F"/>
    <w:rsid w:val="00530A77"/>
    <w:rsid w:val="005318EF"/>
    <w:rsid w:val="00540218"/>
    <w:rsid w:val="005425B0"/>
    <w:rsid w:val="005449D8"/>
    <w:rsid w:val="00550FC6"/>
    <w:rsid w:val="0055123B"/>
    <w:rsid w:val="005534CB"/>
    <w:rsid w:val="005538F7"/>
    <w:rsid w:val="00557BA4"/>
    <w:rsid w:val="00560B2A"/>
    <w:rsid w:val="005632F5"/>
    <w:rsid w:val="005667D8"/>
    <w:rsid w:val="00566DC9"/>
    <w:rsid w:val="0056745C"/>
    <w:rsid w:val="0057107C"/>
    <w:rsid w:val="0057170E"/>
    <w:rsid w:val="00574281"/>
    <w:rsid w:val="0057487B"/>
    <w:rsid w:val="005776D5"/>
    <w:rsid w:val="0058274B"/>
    <w:rsid w:val="00582C7C"/>
    <w:rsid w:val="00590482"/>
    <w:rsid w:val="00591CEC"/>
    <w:rsid w:val="005927E6"/>
    <w:rsid w:val="00595407"/>
    <w:rsid w:val="0059552A"/>
    <w:rsid w:val="0059665B"/>
    <w:rsid w:val="00596A0D"/>
    <w:rsid w:val="005A1771"/>
    <w:rsid w:val="005A345C"/>
    <w:rsid w:val="005A44AC"/>
    <w:rsid w:val="005A5CA0"/>
    <w:rsid w:val="005B15DA"/>
    <w:rsid w:val="005B5E55"/>
    <w:rsid w:val="005B6DDD"/>
    <w:rsid w:val="005B6F1B"/>
    <w:rsid w:val="005B7F37"/>
    <w:rsid w:val="005C1387"/>
    <w:rsid w:val="005C2820"/>
    <w:rsid w:val="005C3C9C"/>
    <w:rsid w:val="005C4DC6"/>
    <w:rsid w:val="005C6287"/>
    <w:rsid w:val="005D158B"/>
    <w:rsid w:val="005D2CED"/>
    <w:rsid w:val="005D3CEE"/>
    <w:rsid w:val="005D58AE"/>
    <w:rsid w:val="005D698E"/>
    <w:rsid w:val="005D7CB4"/>
    <w:rsid w:val="005E1E7D"/>
    <w:rsid w:val="005E23F8"/>
    <w:rsid w:val="005E25D6"/>
    <w:rsid w:val="005E4322"/>
    <w:rsid w:val="005E4576"/>
    <w:rsid w:val="005E6A86"/>
    <w:rsid w:val="005E765B"/>
    <w:rsid w:val="005F2658"/>
    <w:rsid w:val="005F397D"/>
    <w:rsid w:val="005F3CCC"/>
    <w:rsid w:val="005F59B9"/>
    <w:rsid w:val="00601086"/>
    <w:rsid w:val="0060384C"/>
    <w:rsid w:val="00605EEA"/>
    <w:rsid w:val="0061065A"/>
    <w:rsid w:val="00610B11"/>
    <w:rsid w:val="00623796"/>
    <w:rsid w:val="006324DB"/>
    <w:rsid w:val="00637E00"/>
    <w:rsid w:val="00640C69"/>
    <w:rsid w:val="006414F9"/>
    <w:rsid w:val="00641887"/>
    <w:rsid w:val="0064233D"/>
    <w:rsid w:val="00645A50"/>
    <w:rsid w:val="0064714B"/>
    <w:rsid w:val="00652400"/>
    <w:rsid w:val="006561BF"/>
    <w:rsid w:val="0066063C"/>
    <w:rsid w:val="00661207"/>
    <w:rsid w:val="00661D7C"/>
    <w:rsid w:val="00662E7B"/>
    <w:rsid w:val="00667F34"/>
    <w:rsid w:val="006701E9"/>
    <w:rsid w:val="006715A9"/>
    <w:rsid w:val="006719CA"/>
    <w:rsid w:val="00676EB2"/>
    <w:rsid w:val="0068105A"/>
    <w:rsid w:val="00686F79"/>
    <w:rsid w:val="00692056"/>
    <w:rsid w:val="006932BC"/>
    <w:rsid w:val="006948F5"/>
    <w:rsid w:val="00694C1E"/>
    <w:rsid w:val="00695304"/>
    <w:rsid w:val="0069599A"/>
    <w:rsid w:val="006A25DA"/>
    <w:rsid w:val="006A2E42"/>
    <w:rsid w:val="006A3A98"/>
    <w:rsid w:val="006A456D"/>
    <w:rsid w:val="006A5381"/>
    <w:rsid w:val="006A6037"/>
    <w:rsid w:val="006B1BD7"/>
    <w:rsid w:val="006B2A25"/>
    <w:rsid w:val="006B32BF"/>
    <w:rsid w:val="006B4A48"/>
    <w:rsid w:val="006C1DA2"/>
    <w:rsid w:val="006C4469"/>
    <w:rsid w:val="006C7814"/>
    <w:rsid w:val="006D1FB6"/>
    <w:rsid w:val="006D2E66"/>
    <w:rsid w:val="006D5468"/>
    <w:rsid w:val="006E15B0"/>
    <w:rsid w:val="006E1AD5"/>
    <w:rsid w:val="006E1E4B"/>
    <w:rsid w:val="006E4287"/>
    <w:rsid w:val="006E42BE"/>
    <w:rsid w:val="006E5F92"/>
    <w:rsid w:val="006E70E0"/>
    <w:rsid w:val="006F140B"/>
    <w:rsid w:val="006F252B"/>
    <w:rsid w:val="006F30F9"/>
    <w:rsid w:val="006F678E"/>
    <w:rsid w:val="006F67DA"/>
    <w:rsid w:val="006F78E5"/>
    <w:rsid w:val="00703563"/>
    <w:rsid w:val="00703FE8"/>
    <w:rsid w:val="00706E2D"/>
    <w:rsid w:val="00707A36"/>
    <w:rsid w:val="00711611"/>
    <w:rsid w:val="00713645"/>
    <w:rsid w:val="00717006"/>
    <w:rsid w:val="00721F30"/>
    <w:rsid w:val="00724580"/>
    <w:rsid w:val="00725A9C"/>
    <w:rsid w:val="00725D96"/>
    <w:rsid w:val="00725F2C"/>
    <w:rsid w:val="007267B0"/>
    <w:rsid w:val="00733601"/>
    <w:rsid w:val="007343E4"/>
    <w:rsid w:val="00735084"/>
    <w:rsid w:val="00736D19"/>
    <w:rsid w:val="00741506"/>
    <w:rsid w:val="00742596"/>
    <w:rsid w:val="0074573F"/>
    <w:rsid w:val="007471D4"/>
    <w:rsid w:val="00751BE3"/>
    <w:rsid w:val="00753EF0"/>
    <w:rsid w:val="00755A2D"/>
    <w:rsid w:val="00757654"/>
    <w:rsid w:val="0076016F"/>
    <w:rsid w:val="00762973"/>
    <w:rsid w:val="00767642"/>
    <w:rsid w:val="0076790A"/>
    <w:rsid w:val="0077019D"/>
    <w:rsid w:val="00771186"/>
    <w:rsid w:val="0077279F"/>
    <w:rsid w:val="00773D8B"/>
    <w:rsid w:val="00776486"/>
    <w:rsid w:val="00780C16"/>
    <w:rsid w:val="007821CE"/>
    <w:rsid w:val="00783650"/>
    <w:rsid w:val="00785225"/>
    <w:rsid w:val="007857A5"/>
    <w:rsid w:val="007859DE"/>
    <w:rsid w:val="0078734A"/>
    <w:rsid w:val="00793630"/>
    <w:rsid w:val="007947A7"/>
    <w:rsid w:val="00794C08"/>
    <w:rsid w:val="00795F19"/>
    <w:rsid w:val="00796BF8"/>
    <w:rsid w:val="007A05DD"/>
    <w:rsid w:val="007A129A"/>
    <w:rsid w:val="007A19F5"/>
    <w:rsid w:val="007A2006"/>
    <w:rsid w:val="007A2B0D"/>
    <w:rsid w:val="007A6FB5"/>
    <w:rsid w:val="007A71AA"/>
    <w:rsid w:val="007A7478"/>
    <w:rsid w:val="007A7A64"/>
    <w:rsid w:val="007B1704"/>
    <w:rsid w:val="007B1BA4"/>
    <w:rsid w:val="007B1ED3"/>
    <w:rsid w:val="007B5263"/>
    <w:rsid w:val="007B5434"/>
    <w:rsid w:val="007B5756"/>
    <w:rsid w:val="007B7A0F"/>
    <w:rsid w:val="007C0BB9"/>
    <w:rsid w:val="007C200A"/>
    <w:rsid w:val="007C6E5C"/>
    <w:rsid w:val="007D24E2"/>
    <w:rsid w:val="007D368F"/>
    <w:rsid w:val="007D4B70"/>
    <w:rsid w:val="007E0D9C"/>
    <w:rsid w:val="007E4A16"/>
    <w:rsid w:val="007F14D9"/>
    <w:rsid w:val="007F37AA"/>
    <w:rsid w:val="007F692A"/>
    <w:rsid w:val="00803174"/>
    <w:rsid w:val="0080341E"/>
    <w:rsid w:val="0080633B"/>
    <w:rsid w:val="00812433"/>
    <w:rsid w:val="00812A64"/>
    <w:rsid w:val="00813796"/>
    <w:rsid w:val="008146C5"/>
    <w:rsid w:val="00814FB8"/>
    <w:rsid w:val="00815D13"/>
    <w:rsid w:val="008160DC"/>
    <w:rsid w:val="00821311"/>
    <w:rsid w:val="00821DEB"/>
    <w:rsid w:val="0082237A"/>
    <w:rsid w:val="00823A36"/>
    <w:rsid w:val="00823A77"/>
    <w:rsid w:val="00826387"/>
    <w:rsid w:val="00834DBD"/>
    <w:rsid w:val="0083683A"/>
    <w:rsid w:val="00844CB5"/>
    <w:rsid w:val="00850657"/>
    <w:rsid w:val="00853100"/>
    <w:rsid w:val="00853354"/>
    <w:rsid w:val="00853708"/>
    <w:rsid w:val="00853C8C"/>
    <w:rsid w:val="0085586C"/>
    <w:rsid w:val="00864E5F"/>
    <w:rsid w:val="0086537F"/>
    <w:rsid w:val="00867570"/>
    <w:rsid w:val="008724C4"/>
    <w:rsid w:val="00873AF3"/>
    <w:rsid w:val="00874548"/>
    <w:rsid w:val="00881951"/>
    <w:rsid w:val="00882DE8"/>
    <w:rsid w:val="00887F80"/>
    <w:rsid w:val="008908DD"/>
    <w:rsid w:val="00890B53"/>
    <w:rsid w:val="00893835"/>
    <w:rsid w:val="00894769"/>
    <w:rsid w:val="00894A70"/>
    <w:rsid w:val="008973D5"/>
    <w:rsid w:val="008A0D0F"/>
    <w:rsid w:val="008A1037"/>
    <w:rsid w:val="008A4370"/>
    <w:rsid w:val="008B00CF"/>
    <w:rsid w:val="008B3691"/>
    <w:rsid w:val="008C0B14"/>
    <w:rsid w:val="008C6593"/>
    <w:rsid w:val="008C6624"/>
    <w:rsid w:val="008C6B0E"/>
    <w:rsid w:val="008D239C"/>
    <w:rsid w:val="008D2DD5"/>
    <w:rsid w:val="008D313F"/>
    <w:rsid w:val="008E08BD"/>
    <w:rsid w:val="008E141D"/>
    <w:rsid w:val="008E2DF7"/>
    <w:rsid w:val="008E2FF8"/>
    <w:rsid w:val="008E343C"/>
    <w:rsid w:val="008E41C1"/>
    <w:rsid w:val="008E6861"/>
    <w:rsid w:val="008E690F"/>
    <w:rsid w:val="008F62C6"/>
    <w:rsid w:val="008F6D4A"/>
    <w:rsid w:val="0090100C"/>
    <w:rsid w:val="009018ED"/>
    <w:rsid w:val="00902733"/>
    <w:rsid w:val="00911132"/>
    <w:rsid w:val="00911627"/>
    <w:rsid w:val="009118EB"/>
    <w:rsid w:val="00912A7D"/>
    <w:rsid w:val="00912E06"/>
    <w:rsid w:val="00914794"/>
    <w:rsid w:val="00915C37"/>
    <w:rsid w:val="009165C6"/>
    <w:rsid w:val="009218A0"/>
    <w:rsid w:val="0092385D"/>
    <w:rsid w:val="009244BB"/>
    <w:rsid w:val="00924FC4"/>
    <w:rsid w:val="00925C47"/>
    <w:rsid w:val="0092746A"/>
    <w:rsid w:val="009274B1"/>
    <w:rsid w:val="00931558"/>
    <w:rsid w:val="00932328"/>
    <w:rsid w:val="00942253"/>
    <w:rsid w:val="00942BCE"/>
    <w:rsid w:val="00943C50"/>
    <w:rsid w:val="00943D59"/>
    <w:rsid w:val="00943FB1"/>
    <w:rsid w:val="00944735"/>
    <w:rsid w:val="00945D06"/>
    <w:rsid w:val="009477E3"/>
    <w:rsid w:val="00947F8B"/>
    <w:rsid w:val="00951234"/>
    <w:rsid w:val="00951C5E"/>
    <w:rsid w:val="00952A04"/>
    <w:rsid w:val="0095360B"/>
    <w:rsid w:val="009552B6"/>
    <w:rsid w:val="00955B57"/>
    <w:rsid w:val="0095673D"/>
    <w:rsid w:val="00960D30"/>
    <w:rsid w:val="0096209A"/>
    <w:rsid w:val="0096256B"/>
    <w:rsid w:val="009626AA"/>
    <w:rsid w:val="00966A06"/>
    <w:rsid w:val="009719DD"/>
    <w:rsid w:val="009720D4"/>
    <w:rsid w:val="0097537C"/>
    <w:rsid w:val="00976BA4"/>
    <w:rsid w:val="00977677"/>
    <w:rsid w:val="00977EB0"/>
    <w:rsid w:val="00983BB1"/>
    <w:rsid w:val="009846FE"/>
    <w:rsid w:val="00986A4B"/>
    <w:rsid w:val="0099166A"/>
    <w:rsid w:val="009918A2"/>
    <w:rsid w:val="00991B3C"/>
    <w:rsid w:val="0099366A"/>
    <w:rsid w:val="0099497F"/>
    <w:rsid w:val="00996751"/>
    <w:rsid w:val="0099780B"/>
    <w:rsid w:val="00997FEA"/>
    <w:rsid w:val="009A0FBA"/>
    <w:rsid w:val="009A239B"/>
    <w:rsid w:val="009A2D91"/>
    <w:rsid w:val="009A5414"/>
    <w:rsid w:val="009B17E2"/>
    <w:rsid w:val="009B1A43"/>
    <w:rsid w:val="009B244C"/>
    <w:rsid w:val="009B24F7"/>
    <w:rsid w:val="009B2C09"/>
    <w:rsid w:val="009B336E"/>
    <w:rsid w:val="009B3D92"/>
    <w:rsid w:val="009B533C"/>
    <w:rsid w:val="009B6D5D"/>
    <w:rsid w:val="009C080F"/>
    <w:rsid w:val="009C197F"/>
    <w:rsid w:val="009C44EA"/>
    <w:rsid w:val="009C4FC2"/>
    <w:rsid w:val="009C5D34"/>
    <w:rsid w:val="009D1438"/>
    <w:rsid w:val="009D2B4D"/>
    <w:rsid w:val="009D4E67"/>
    <w:rsid w:val="009D69BA"/>
    <w:rsid w:val="009D7067"/>
    <w:rsid w:val="009D7CD6"/>
    <w:rsid w:val="009E0789"/>
    <w:rsid w:val="009E0CB4"/>
    <w:rsid w:val="009E7ABD"/>
    <w:rsid w:val="009F05B3"/>
    <w:rsid w:val="009F0D64"/>
    <w:rsid w:val="009F7036"/>
    <w:rsid w:val="00A001A6"/>
    <w:rsid w:val="00A019DC"/>
    <w:rsid w:val="00A0468E"/>
    <w:rsid w:val="00A04CC0"/>
    <w:rsid w:val="00A1332D"/>
    <w:rsid w:val="00A149B2"/>
    <w:rsid w:val="00A16EBC"/>
    <w:rsid w:val="00A17417"/>
    <w:rsid w:val="00A20DDC"/>
    <w:rsid w:val="00A21D06"/>
    <w:rsid w:val="00A2647A"/>
    <w:rsid w:val="00A2700F"/>
    <w:rsid w:val="00A33435"/>
    <w:rsid w:val="00A338F1"/>
    <w:rsid w:val="00A33EF5"/>
    <w:rsid w:val="00A35872"/>
    <w:rsid w:val="00A359C5"/>
    <w:rsid w:val="00A4027A"/>
    <w:rsid w:val="00A40B9C"/>
    <w:rsid w:val="00A40F78"/>
    <w:rsid w:val="00A42431"/>
    <w:rsid w:val="00A42EC7"/>
    <w:rsid w:val="00A46AF9"/>
    <w:rsid w:val="00A50EB9"/>
    <w:rsid w:val="00A566EE"/>
    <w:rsid w:val="00A61AAE"/>
    <w:rsid w:val="00A65089"/>
    <w:rsid w:val="00A658DD"/>
    <w:rsid w:val="00A66D1D"/>
    <w:rsid w:val="00A710A5"/>
    <w:rsid w:val="00A7133B"/>
    <w:rsid w:val="00A72E48"/>
    <w:rsid w:val="00A731D6"/>
    <w:rsid w:val="00A74A1C"/>
    <w:rsid w:val="00A74BA1"/>
    <w:rsid w:val="00A808E8"/>
    <w:rsid w:val="00A811B9"/>
    <w:rsid w:val="00A82E1A"/>
    <w:rsid w:val="00A8415F"/>
    <w:rsid w:val="00A85906"/>
    <w:rsid w:val="00A85A5C"/>
    <w:rsid w:val="00A86E35"/>
    <w:rsid w:val="00A92D42"/>
    <w:rsid w:val="00A946A4"/>
    <w:rsid w:val="00A94C72"/>
    <w:rsid w:val="00A9576A"/>
    <w:rsid w:val="00A96100"/>
    <w:rsid w:val="00A96E77"/>
    <w:rsid w:val="00AA2BA6"/>
    <w:rsid w:val="00AA794B"/>
    <w:rsid w:val="00AB19EF"/>
    <w:rsid w:val="00AB3F57"/>
    <w:rsid w:val="00AB7636"/>
    <w:rsid w:val="00AC0402"/>
    <w:rsid w:val="00AC0F15"/>
    <w:rsid w:val="00AC109F"/>
    <w:rsid w:val="00AC1C19"/>
    <w:rsid w:val="00AC1FA2"/>
    <w:rsid w:val="00AC21DF"/>
    <w:rsid w:val="00AC41E1"/>
    <w:rsid w:val="00AC6AF2"/>
    <w:rsid w:val="00AC73B4"/>
    <w:rsid w:val="00AC780C"/>
    <w:rsid w:val="00AD3CFC"/>
    <w:rsid w:val="00AD4077"/>
    <w:rsid w:val="00AD6A6E"/>
    <w:rsid w:val="00AE1B83"/>
    <w:rsid w:val="00AE22B9"/>
    <w:rsid w:val="00AE6C33"/>
    <w:rsid w:val="00AF1984"/>
    <w:rsid w:val="00AF2511"/>
    <w:rsid w:val="00AF4040"/>
    <w:rsid w:val="00AF551E"/>
    <w:rsid w:val="00AF75B0"/>
    <w:rsid w:val="00B01BCE"/>
    <w:rsid w:val="00B04B38"/>
    <w:rsid w:val="00B04C61"/>
    <w:rsid w:val="00B070C8"/>
    <w:rsid w:val="00B12793"/>
    <w:rsid w:val="00B138DE"/>
    <w:rsid w:val="00B13FF2"/>
    <w:rsid w:val="00B15EED"/>
    <w:rsid w:val="00B17CAA"/>
    <w:rsid w:val="00B2305C"/>
    <w:rsid w:val="00B233C7"/>
    <w:rsid w:val="00B24D61"/>
    <w:rsid w:val="00B26913"/>
    <w:rsid w:val="00B26E5A"/>
    <w:rsid w:val="00B319CB"/>
    <w:rsid w:val="00B35C65"/>
    <w:rsid w:val="00B365B6"/>
    <w:rsid w:val="00B367B0"/>
    <w:rsid w:val="00B4186A"/>
    <w:rsid w:val="00B43076"/>
    <w:rsid w:val="00B43348"/>
    <w:rsid w:val="00B47407"/>
    <w:rsid w:val="00B516AF"/>
    <w:rsid w:val="00B56351"/>
    <w:rsid w:val="00B575E8"/>
    <w:rsid w:val="00B6147D"/>
    <w:rsid w:val="00B64B19"/>
    <w:rsid w:val="00B7153F"/>
    <w:rsid w:val="00B72251"/>
    <w:rsid w:val="00B728FB"/>
    <w:rsid w:val="00B73C64"/>
    <w:rsid w:val="00B74C9E"/>
    <w:rsid w:val="00B76681"/>
    <w:rsid w:val="00B80F86"/>
    <w:rsid w:val="00B81624"/>
    <w:rsid w:val="00B81B47"/>
    <w:rsid w:val="00B83323"/>
    <w:rsid w:val="00B91B2A"/>
    <w:rsid w:val="00B93754"/>
    <w:rsid w:val="00B96C07"/>
    <w:rsid w:val="00B97BA4"/>
    <w:rsid w:val="00BA3143"/>
    <w:rsid w:val="00BA763A"/>
    <w:rsid w:val="00BB0625"/>
    <w:rsid w:val="00BB4562"/>
    <w:rsid w:val="00BB552B"/>
    <w:rsid w:val="00BB6AEC"/>
    <w:rsid w:val="00BB7C11"/>
    <w:rsid w:val="00BC3899"/>
    <w:rsid w:val="00BC40B4"/>
    <w:rsid w:val="00BC5F20"/>
    <w:rsid w:val="00BC6C87"/>
    <w:rsid w:val="00BD1240"/>
    <w:rsid w:val="00BD2E11"/>
    <w:rsid w:val="00BD3895"/>
    <w:rsid w:val="00BD3B86"/>
    <w:rsid w:val="00BD43BD"/>
    <w:rsid w:val="00BD7285"/>
    <w:rsid w:val="00BE0362"/>
    <w:rsid w:val="00BE4344"/>
    <w:rsid w:val="00BE5669"/>
    <w:rsid w:val="00BF00BF"/>
    <w:rsid w:val="00BF611F"/>
    <w:rsid w:val="00BF61A8"/>
    <w:rsid w:val="00BF6F13"/>
    <w:rsid w:val="00C0036C"/>
    <w:rsid w:val="00C028BB"/>
    <w:rsid w:val="00C06923"/>
    <w:rsid w:val="00C1299E"/>
    <w:rsid w:val="00C12E7C"/>
    <w:rsid w:val="00C14666"/>
    <w:rsid w:val="00C1503B"/>
    <w:rsid w:val="00C15E82"/>
    <w:rsid w:val="00C16A14"/>
    <w:rsid w:val="00C21063"/>
    <w:rsid w:val="00C22027"/>
    <w:rsid w:val="00C239CE"/>
    <w:rsid w:val="00C25966"/>
    <w:rsid w:val="00C34061"/>
    <w:rsid w:val="00C43699"/>
    <w:rsid w:val="00C44EBB"/>
    <w:rsid w:val="00C467C2"/>
    <w:rsid w:val="00C471D9"/>
    <w:rsid w:val="00C47B4F"/>
    <w:rsid w:val="00C50ADC"/>
    <w:rsid w:val="00C531B9"/>
    <w:rsid w:val="00C5465A"/>
    <w:rsid w:val="00C54A38"/>
    <w:rsid w:val="00C56667"/>
    <w:rsid w:val="00C56CEB"/>
    <w:rsid w:val="00C579D3"/>
    <w:rsid w:val="00C61008"/>
    <w:rsid w:val="00C61F8D"/>
    <w:rsid w:val="00C63A05"/>
    <w:rsid w:val="00C63BBD"/>
    <w:rsid w:val="00C67170"/>
    <w:rsid w:val="00C67D75"/>
    <w:rsid w:val="00C72273"/>
    <w:rsid w:val="00C75F10"/>
    <w:rsid w:val="00C82D9E"/>
    <w:rsid w:val="00C8316D"/>
    <w:rsid w:val="00C8660D"/>
    <w:rsid w:val="00C9370A"/>
    <w:rsid w:val="00C94200"/>
    <w:rsid w:val="00C94EA7"/>
    <w:rsid w:val="00C96527"/>
    <w:rsid w:val="00CA1E26"/>
    <w:rsid w:val="00CA36B2"/>
    <w:rsid w:val="00CA624A"/>
    <w:rsid w:val="00CB2075"/>
    <w:rsid w:val="00CB25B2"/>
    <w:rsid w:val="00CB2CB4"/>
    <w:rsid w:val="00CB6B84"/>
    <w:rsid w:val="00CB70A4"/>
    <w:rsid w:val="00CB7D02"/>
    <w:rsid w:val="00CC24E3"/>
    <w:rsid w:val="00CC4AF2"/>
    <w:rsid w:val="00CC687F"/>
    <w:rsid w:val="00CC7F72"/>
    <w:rsid w:val="00CD0388"/>
    <w:rsid w:val="00CD457C"/>
    <w:rsid w:val="00CE00BB"/>
    <w:rsid w:val="00CE5C9B"/>
    <w:rsid w:val="00CE6157"/>
    <w:rsid w:val="00CE69D4"/>
    <w:rsid w:val="00CF2894"/>
    <w:rsid w:val="00CF533F"/>
    <w:rsid w:val="00CF6656"/>
    <w:rsid w:val="00CF6EC3"/>
    <w:rsid w:val="00D112A5"/>
    <w:rsid w:val="00D11C5A"/>
    <w:rsid w:val="00D15AFD"/>
    <w:rsid w:val="00D1713E"/>
    <w:rsid w:val="00D17721"/>
    <w:rsid w:val="00D20BDB"/>
    <w:rsid w:val="00D21A20"/>
    <w:rsid w:val="00D224EE"/>
    <w:rsid w:val="00D270D0"/>
    <w:rsid w:val="00D27898"/>
    <w:rsid w:val="00D33274"/>
    <w:rsid w:val="00D34A46"/>
    <w:rsid w:val="00D361EC"/>
    <w:rsid w:val="00D37C56"/>
    <w:rsid w:val="00D37DE7"/>
    <w:rsid w:val="00D411B8"/>
    <w:rsid w:val="00D41C8A"/>
    <w:rsid w:val="00D440D1"/>
    <w:rsid w:val="00D45A9A"/>
    <w:rsid w:val="00D504EF"/>
    <w:rsid w:val="00D508D2"/>
    <w:rsid w:val="00D52313"/>
    <w:rsid w:val="00D53B83"/>
    <w:rsid w:val="00D5592F"/>
    <w:rsid w:val="00D56473"/>
    <w:rsid w:val="00D60709"/>
    <w:rsid w:val="00D61D89"/>
    <w:rsid w:val="00D67D10"/>
    <w:rsid w:val="00D70E44"/>
    <w:rsid w:val="00D74491"/>
    <w:rsid w:val="00D77060"/>
    <w:rsid w:val="00D77D24"/>
    <w:rsid w:val="00D84662"/>
    <w:rsid w:val="00D854C2"/>
    <w:rsid w:val="00D90D7E"/>
    <w:rsid w:val="00D91A0A"/>
    <w:rsid w:val="00D9446D"/>
    <w:rsid w:val="00D9539C"/>
    <w:rsid w:val="00D95F6C"/>
    <w:rsid w:val="00D97C20"/>
    <w:rsid w:val="00DA1B76"/>
    <w:rsid w:val="00DA352A"/>
    <w:rsid w:val="00DA6EA4"/>
    <w:rsid w:val="00DB38B6"/>
    <w:rsid w:val="00DB7E9F"/>
    <w:rsid w:val="00DC00B3"/>
    <w:rsid w:val="00DC147A"/>
    <w:rsid w:val="00DC3A9E"/>
    <w:rsid w:val="00DC4FB1"/>
    <w:rsid w:val="00DC548F"/>
    <w:rsid w:val="00DC5D34"/>
    <w:rsid w:val="00DC6E4E"/>
    <w:rsid w:val="00DD1438"/>
    <w:rsid w:val="00DD6A18"/>
    <w:rsid w:val="00DE30F8"/>
    <w:rsid w:val="00DE351E"/>
    <w:rsid w:val="00DE5F88"/>
    <w:rsid w:val="00DF0624"/>
    <w:rsid w:val="00DF2A57"/>
    <w:rsid w:val="00DF2FDC"/>
    <w:rsid w:val="00DF4B7C"/>
    <w:rsid w:val="00DF56B1"/>
    <w:rsid w:val="00DF62E9"/>
    <w:rsid w:val="00E031FF"/>
    <w:rsid w:val="00E04D99"/>
    <w:rsid w:val="00E101BA"/>
    <w:rsid w:val="00E10C74"/>
    <w:rsid w:val="00E10CBF"/>
    <w:rsid w:val="00E14A6D"/>
    <w:rsid w:val="00E150C0"/>
    <w:rsid w:val="00E17DB2"/>
    <w:rsid w:val="00E24E9B"/>
    <w:rsid w:val="00E26D26"/>
    <w:rsid w:val="00E33C06"/>
    <w:rsid w:val="00E34739"/>
    <w:rsid w:val="00E369CA"/>
    <w:rsid w:val="00E3707D"/>
    <w:rsid w:val="00E41A1C"/>
    <w:rsid w:val="00E41ECE"/>
    <w:rsid w:val="00E42116"/>
    <w:rsid w:val="00E42E83"/>
    <w:rsid w:val="00E430D9"/>
    <w:rsid w:val="00E44590"/>
    <w:rsid w:val="00E45ECE"/>
    <w:rsid w:val="00E47620"/>
    <w:rsid w:val="00E50A72"/>
    <w:rsid w:val="00E52E5B"/>
    <w:rsid w:val="00E53555"/>
    <w:rsid w:val="00E57864"/>
    <w:rsid w:val="00E62CA4"/>
    <w:rsid w:val="00E62F93"/>
    <w:rsid w:val="00E631A1"/>
    <w:rsid w:val="00E64537"/>
    <w:rsid w:val="00E66789"/>
    <w:rsid w:val="00E66933"/>
    <w:rsid w:val="00E67006"/>
    <w:rsid w:val="00E672C6"/>
    <w:rsid w:val="00E672CF"/>
    <w:rsid w:val="00E70CE8"/>
    <w:rsid w:val="00E72D45"/>
    <w:rsid w:val="00E74DB1"/>
    <w:rsid w:val="00E7571F"/>
    <w:rsid w:val="00E764E8"/>
    <w:rsid w:val="00E77156"/>
    <w:rsid w:val="00E7747D"/>
    <w:rsid w:val="00E82ACE"/>
    <w:rsid w:val="00E855E7"/>
    <w:rsid w:val="00E87B8D"/>
    <w:rsid w:val="00E90C7B"/>
    <w:rsid w:val="00E93CC0"/>
    <w:rsid w:val="00EA172A"/>
    <w:rsid w:val="00EA3EC0"/>
    <w:rsid w:val="00EA5F6E"/>
    <w:rsid w:val="00EB0446"/>
    <w:rsid w:val="00EB08B9"/>
    <w:rsid w:val="00EB1826"/>
    <w:rsid w:val="00EB3BF5"/>
    <w:rsid w:val="00EB4787"/>
    <w:rsid w:val="00EB47FD"/>
    <w:rsid w:val="00EB71B7"/>
    <w:rsid w:val="00EC0C40"/>
    <w:rsid w:val="00EC10E7"/>
    <w:rsid w:val="00EC2D9B"/>
    <w:rsid w:val="00EC4840"/>
    <w:rsid w:val="00EC5697"/>
    <w:rsid w:val="00ED3F1A"/>
    <w:rsid w:val="00ED45CD"/>
    <w:rsid w:val="00ED7F16"/>
    <w:rsid w:val="00EE036C"/>
    <w:rsid w:val="00EE2ABB"/>
    <w:rsid w:val="00EE2B10"/>
    <w:rsid w:val="00EF0212"/>
    <w:rsid w:val="00EF09C2"/>
    <w:rsid w:val="00EF5AA7"/>
    <w:rsid w:val="00EF7952"/>
    <w:rsid w:val="00F014DC"/>
    <w:rsid w:val="00F02D1E"/>
    <w:rsid w:val="00F053A1"/>
    <w:rsid w:val="00F10510"/>
    <w:rsid w:val="00F10F7D"/>
    <w:rsid w:val="00F13D96"/>
    <w:rsid w:val="00F1541B"/>
    <w:rsid w:val="00F17300"/>
    <w:rsid w:val="00F329E8"/>
    <w:rsid w:val="00F32BB7"/>
    <w:rsid w:val="00F32CF2"/>
    <w:rsid w:val="00F350F9"/>
    <w:rsid w:val="00F3550A"/>
    <w:rsid w:val="00F518EC"/>
    <w:rsid w:val="00F550EC"/>
    <w:rsid w:val="00F566B5"/>
    <w:rsid w:val="00F57636"/>
    <w:rsid w:val="00F60E8E"/>
    <w:rsid w:val="00F61882"/>
    <w:rsid w:val="00F657EF"/>
    <w:rsid w:val="00F70385"/>
    <w:rsid w:val="00F71C21"/>
    <w:rsid w:val="00F724E2"/>
    <w:rsid w:val="00F74065"/>
    <w:rsid w:val="00F755DA"/>
    <w:rsid w:val="00F76C7F"/>
    <w:rsid w:val="00F8497E"/>
    <w:rsid w:val="00F860D4"/>
    <w:rsid w:val="00F86FBF"/>
    <w:rsid w:val="00F87C16"/>
    <w:rsid w:val="00F91CD7"/>
    <w:rsid w:val="00F96DEA"/>
    <w:rsid w:val="00FA0EA9"/>
    <w:rsid w:val="00FA2247"/>
    <w:rsid w:val="00FA4153"/>
    <w:rsid w:val="00FA4D8E"/>
    <w:rsid w:val="00FA5C7E"/>
    <w:rsid w:val="00FA5F37"/>
    <w:rsid w:val="00FA6EFA"/>
    <w:rsid w:val="00FA6F7D"/>
    <w:rsid w:val="00FA732C"/>
    <w:rsid w:val="00FB09F1"/>
    <w:rsid w:val="00FB0C5F"/>
    <w:rsid w:val="00FB0DF2"/>
    <w:rsid w:val="00FB4430"/>
    <w:rsid w:val="00FB66D0"/>
    <w:rsid w:val="00FC0077"/>
    <w:rsid w:val="00FC16BA"/>
    <w:rsid w:val="00FC219C"/>
    <w:rsid w:val="00FC2542"/>
    <w:rsid w:val="00FC4E05"/>
    <w:rsid w:val="00FD0664"/>
    <w:rsid w:val="00FD1D54"/>
    <w:rsid w:val="00FD72F7"/>
    <w:rsid w:val="00FE423D"/>
    <w:rsid w:val="00FE4586"/>
    <w:rsid w:val="00FE79F4"/>
    <w:rsid w:val="00FF0B00"/>
    <w:rsid w:val="00FF1A8E"/>
    <w:rsid w:val="00FF2606"/>
    <w:rsid w:val="00FF30FD"/>
    <w:rsid w:val="00FF487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95095D"/>
  <w15:docId w15:val="{D5BEC4BC-B9FC-4B23-A5A1-E152E27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054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001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link w:val="CabealhoChar"/>
    <w:uiPriority w:val="99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semiHidden/>
    <w:rsid w:val="00A001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Corpodetexto31">
    <w:name w:val="Corpo de texto 31"/>
    <w:basedOn w:val="Normal"/>
    <w:rsid w:val="00A001A6"/>
    <w:pPr>
      <w:widowControl/>
      <w:suppressAutoHyphens w:val="0"/>
      <w:spacing w:line="360" w:lineRule="auto"/>
      <w:jc w:val="center"/>
    </w:pPr>
    <w:rPr>
      <w:rFonts w:ascii="Arial" w:eastAsia="Times New Roman" w:hAnsi="Arial"/>
      <w:b/>
      <w:sz w:val="28"/>
    </w:rPr>
  </w:style>
  <w:style w:type="paragraph" w:styleId="Textoembloco">
    <w:name w:val="Block Text"/>
    <w:basedOn w:val="Normal"/>
    <w:rsid w:val="00A001A6"/>
    <w:pPr>
      <w:widowControl/>
      <w:suppressAutoHyphens w:val="0"/>
      <w:spacing w:line="480" w:lineRule="auto"/>
      <w:ind w:left="142" w:right="141"/>
    </w:pPr>
    <w:rPr>
      <w:rFonts w:ascii="Verdana" w:eastAsia="Times New Roman" w:hAnsi="Verdana"/>
    </w:rPr>
  </w:style>
  <w:style w:type="character" w:customStyle="1" w:styleId="CabealhoChar">
    <w:name w:val="Cabeçalho Char"/>
    <w:basedOn w:val="Fontepargpadro"/>
    <w:link w:val="Cabealho"/>
    <w:uiPriority w:val="99"/>
    <w:rsid w:val="00A001A6"/>
  </w:style>
  <w:style w:type="paragraph" w:styleId="Corpodetexto2">
    <w:name w:val="Body Text 2"/>
    <w:basedOn w:val="Normal"/>
    <w:link w:val="Corpodetexto2Char"/>
    <w:semiHidden/>
    <w:unhideWhenUsed/>
    <w:rsid w:val="00296D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96DE0"/>
    <w:rPr>
      <w:rFonts w:eastAsia="Arial Unicode MS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296D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DE0"/>
    <w:rPr>
      <w:rFonts w:eastAsia="Arial Unicode MS"/>
      <w:sz w:val="24"/>
    </w:rPr>
  </w:style>
  <w:style w:type="paragraph" w:customStyle="1" w:styleId="Corpodetexto21">
    <w:name w:val="Corpo de texto 21"/>
    <w:basedOn w:val="Normal"/>
    <w:rsid w:val="00E93CC0"/>
    <w:pPr>
      <w:spacing w:line="360" w:lineRule="auto"/>
      <w:jc w:val="both"/>
    </w:pPr>
    <w:rPr>
      <w:rFonts w:ascii="Arial" w:eastAsia="DejaVu Sans" w:hAnsi="Arial"/>
      <w:color w:val="0000FF"/>
      <w:kern w:val="1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667F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67F34"/>
    <w:rPr>
      <w:rFonts w:eastAsia="Arial Unicode MS"/>
      <w:sz w:val="16"/>
      <w:szCs w:val="16"/>
    </w:rPr>
  </w:style>
  <w:style w:type="paragraph" w:styleId="Sumrio1">
    <w:name w:val="toc 1"/>
    <w:basedOn w:val="Normal"/>
    <w:next w:val="Normal"/>
    <w:autoRedefine/>
    <w:semiHidden/>
    <w:rsid w:val="00667F34"/>
    <w:pPr>
      <w:widowControl/>
      <w:tabs>
        <w:tab w:val="right" w:leader="dot" w:pos="8778"/>
      </w:tabs>
      <w:suppressAutoHyphens w:val="0"/>
      <w:spacing w:before="240" w:after="240"/>
      <w:jc w:val="center"/>
    </w:pPr>
    <w:rPr>
      <w:rFonts w:ascii="Arial" w:eastAsia="Times New Roman" w:hAnsi="Arial" w:cs="Arial"/>
      <w:sz w:val="20"/>
    </w:rPr>
  </w:style>
  <w:style w:type="character" w:customStyle="1" w:styleId="Ttulo1Char">
    <w:name w:val="Título 1 Char"/>
    <w:basedOn w:val="Fontepargpadro"/>
    <w:link w:val="Ttulo1"/>
    <w:rsid w:val="00054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epargpadro3">
    <w:name w:val="Fonte parág. padrão3"/>
    <w:rsid w:val="00F1541B"/>
  </w:style>
  <w:style w:type="character" w:customStyle="1" w:styleId="Fontepargpadro2">
    <w:name w:val="Fonte parág. padrão2"/>
    <w:rsid w:val="00F1541B"/>
  </w:style>
  <w:style w:type="paragraph" w:customStyle="1" w:styleId="Normal1">
    <w:name w:val="Normal1"/>
    <w:rsid w:val="00F1541B"/>
    <w:pPr>
      <w:widowControl w:val="0"/>
      <w:suppressAutoHyphens/>
      <w:spacing w:line="100" w:lineRule="atLeast"/>
    </w:pPr>
    <w:rPr>
      <w:rFonts w:eastAsia="Arial"/>
      <w:kern w:val="1"/>
      <w:sz w:val="24"/>
      <w:lang w:eastAsia="zh-CN"/>
    </w:rPr>
  </w:style>
  <w:style w:type="paragraph" w:customStyle="1" w:styleId="Recuodecorpodetexto22">
    <w:name w:val="Recuo de corpo de texto 22"/>
    <w:basedOn w:val="Normal"/>
    <w:rsid w:val="00F1541B"/>
    <w:pPr>
      <w:widowControl/>
      <w:spacing w:line="360" w:lineRule="auto"/>
      <w:ind w:left="705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Normal2">
    <w:name w:val="Normal2"/>
    <w:rsid w:val="00F1541B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F1541B"/>
    <w:pPr>
      <w:widowControl/>
      <w:spacing w:line="360" w:lineRule="auto"/>
      <w:ind w:left="720"/>
      <w:jc w:val="both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Normal3">
    <w:name w:val="Normal3"/>
    <w:rsid w:val="00F1541B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estern">
    <w:name w:val="western"/>
    <w:basedOn w:val="Normal"/>
    <w:rsid w:val="00F1541B"/>
    <w:pPr>
      <w:widowControl/>
      <w:suppressAutoHyphens w:val="0"/>
      <w:spacing w:before="100" w:after="119"/>
      <w:jc w:val="both"/>
    </w:pPr>
    <w:rPr>
      <w:rFonts w:ascii="Arial" w:eastAsia="Times New Roman" w:hAnsi="Arial" w:cs="Arial"/>
      <w:kern w:val="1"/>
      <w:szCs w:val="24"/>
      <w:lang w:eastAsia="zh-C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25F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25F2C"/>
    <w:rPr>
      <w:rFonts w:eastAsia="Arial Unicode MS"/>
      <w:sz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D45CD"/>
    <w:rPr>
      <w:rFonts w:eastAsia="Arial Unicode MS"/>
      <w:sz w:val="24"/>
    </w:rPr>
  </w:style>
  <w:style w:type="paragraph" w:styleId="Pr-formataoHTML">
    <w:name w:val="HTML Preformatted"/>
    <w:basedOn w:val="Normal"/>
    <w:link w:val="Pr-formataoHTMLChar"/>
    <w:uiPriority w:val="99"/>
    <w:rsid w:val="00ED45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D45CD"/>
    <w:rPr>
      <w:rFonts w:ascii="Courier New" w:hAnsi="Courier New" w:cs="Courier New"/>
    </w:rPr>
  </w:style>
  <w:style w:type="table" w:customStyle="1" w:styleId="Tabelacomgrade2">
    <w:name w:val="Tabela com grade2"/>
    <w:basedOn w:val="Tabelanormal"/>
    <w:next w:val="Tabelacomgrade"/>
    <w:uiPriority w:val="39"/>
    <w:rsid w:val="00ED4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mentoMdio1-nfase31">
    <w:name w:val="Sombreamento Médio 1 - Ênfase 31"/>
    <w:basedOn w:val="Normal"/>
    <w:next w:val="Normal"/>
    <w:rsid w:val="00411638"/>
    <w:pPr>
      <w:widowControl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paragraph" w:customStyle="1" w:styleId="Citao1">
    <w:name w:val="Citação1"/>
    <w:basedOn w:val="Normal"/>
    <w:next w:val="Normal"/>
    <w:rsid w:val="00411638"/>
    <w:pPr>
      <w:widowControl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zh-CN"/>
    </w:rPr>
  </w:style>
  <w:style w:type="paragraph" w:customStyle="1" w:styleId="item0">
    <w:name w:val="item0"/>
    <w:basedOn w:val="Normal"/>
    <w:rsid w:val="00B4186A"/>
    <w:pPr>
      <w:suppressAutoHyphens w:val="0"/>
      <w:spacing w:before="120" w:after="120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@gabinetemilitar.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BINETEMILITAR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9A12-EC9A-42AF-95EE-BCEF362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Leila Aparecida de Sousa  (GMG)</cp:lastModifiedBy>
  <cp:revision>3</cp:revision>
  <cp:lastPrinted>2017-11-09T17:44:00Z</cp:lastPrinted>
  <dcterms:created xsi:type="dcterms:W3CDTF">2017-11-28T19:15:00Z</dcterms:created>
  <dcterms:modified xsi:type="dcterms:W3CDTF">2017-11-28T19:21:00Z</dcterms:modified>
</cp:coreProperties>
</file>